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484" w:tblpY="714"/>
        <w:tblOverlap w:val="never"/>
        <w:tblW w:w="9300" w:type="dxa"/>
        <w:tblLook w:val="04A0"/>
      </w:tblPr>
      <w:tblGrid>
        <w:gridCol w:w="9300"/>
      </w:tblGrid>
      <w:tr w:rsidR="004C4CCE">
        <w:trPr>
          <w:trHeight w:hRule="exact" w:val="1573"/>
        </w:trPr>
        <w:tc>
          <w:tcPr>
            <w:tcW w:w="9300" w:type="dxa"/>
            <w:noWrap/>
          </w:tcPr>
          <w:p w:rsidR="004C4CCE" w:rsidRDefault="004C4CCE">
            <w:pPr>
              <w:spacing w:line="1582" w:lineRule="exact"/>
              <w:ind w:left="575" w:right="514"/>
              <w:jc w:val="distribute"/>
              <w:rPr>
                <w:rFonts w:ascii="Times New Roman" w:eastAsia="方正小标宋_GBK" w:hAnsi="Times New Roman" w:cs="Times New Roman"/>
                <w:color w:val="CCE8CF" w:themeColor="background1"/>
                <w:w w:val="80"/>
                <w:sz w:val="60"/>
                <w:szCs w:val="60"/>
              </w:rPr>
            </w:pPr>
            <w:r w:rsidRPr="004C4CCE">
              <w:rPr>
                <w:rFonts w:ascii="Times New Roman" w:hAnsi="Times New Roman" w:cs="Times New Roman"/>
                <w:color w:val="FF0000"/>
                <w:sz w:val="84"/>
                <w:szCs w:val="84"/>
              </w:rPr>
              <w:pict>
                <v:line id="直线 2" o:spid="_x0000_s1026" style="position:absolute;left:0;text-align:left;z-index:251656704;mso-position-horizontal:center;mso-position-horizontal-relative:margin" from="0,77.95pt" to="453.55pt,77.95pt" o:gfxdata="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IxDxvVAAAACAEAAA8AAAAAAAAAAQAgAAAAIgAAAGRycy9kb3ducmV2LnhtbFBLAQIUABQA&#10;AAAIAIdO4kAbVm/yugEAAGcDAAAOAAAAAAAAAAEAIAAAACQBAABkcnMvZTJvRG9jLnhtbFBLBQYA&#10;AAAABgAGAFkBAABQBQAAAAA=&#10;" stroked="f" strokeweight="1.8pt">
                  <w10:wrap anchorx="margin"/>
                </v:line>
              </w:pict>
            </w:r>
            <w:r w:rsidR="000B0B18">
              <w:rPr>
                <w:rFonts w:ascii="Times New Roman" w:eastAsia="方正小标宋_GBK" w:hAnsi="Times New Roman" w:cs="Times New Roman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 w:rsidR="004C4CCE" w:rsidRDefault="004C4CCE">
      <w:pPr>
        <w:spacing w:line="1400" w:lineRule="exact"/>
        <w:jc w:val="right"/>
        <w:rPr>
          <w:rFonts w:ascii="Times New Roman" w:hAnsi="Times New Roman" w:cs="Times New Roman"/>
          <w:color w:val="000000" w:themeColor="text1"/>
          <w:kern w:val="1"/>
          <w:sz w:val="34"/>
          <w:szCs w:val="34"/>
        </w:rPr>
      </w:pPr>
      <w:r w:rsidRPr="004C4CCE">
        <w:rPr>
          <w:rFonts w:ascii="Times New Roman" w:hAnsi="Times New Roman" w:cs="Times New Roman"/>
          <w:color w:val="44964C" w:themeColor="background1" w:themeShade="80"/>
        </w:rPr>
        <w:pict>
          <v:line id="直线 3" o:spid="_x0000_s2052" style="position:absolute;left:0;text-align:left;z-index:251657728;mso-position-horizontal-relative:margin;mso-position-vertical-relative:text" from="6.35pt,25.55pt" to="459.9pt,25.55pt" o:gfxdata="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A8gnLVAAAACAEAAA8AAAAAAAAAAQAgAAAAIgAAAGRycy9kb3ducmV2LnhtbFBLAQIU&#10;ABQAAAAIAIdO4kCa+TfSvQEAAGQDAAAOAAAAAAAAAAEAIAAAACQBAABkcnMvZTJvRG9jLnhtbFBL&#10;BQYAAAAABgAGAFkBAABTBQAAAAA=&#10;" stroked="f" strokeweight=".25pt">
            <w10:wrap anchorx="margin"/>
          </v:line>
        </w:pict>
      </w:r>
      <w:r w:rsidRPr="004C4CCE">
        <w:rPr>
          <w:rFonts w:ascii="Times New Roman" w:hAnsi="Times New Roman" w:cs="Times New Roman"/>
        </w:rPr>
        <w:pict>
          <v:line id="_x0000_s2051" style="position:absolute;left:0;text-align:left;z-index:251659776;mso-position-horizontal-relative:margin;mso-position-vertical-relative:text" from="9.9pt,20.4pt" to="463.45pt,20.4pt" o:gfxdata="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kZ2J+1QAAAAgBAAAPAAAAAAAAAAEAIAAAACIAAABk&#10;cnMvZG93bnJldi54bWxQSwECFAAUAAAACACHTuJAvCxb8dABAACOAwAADgAAAAAAAAABACAAAAAk&#10;AQAAZHJzL2Uyb0RvYy54bWxQSwUGAAAAAAYABgBZAQAAZgUAAAAA&#10;" strokecolor="red" strokeweight=".25pt">
            <w10:wrap anchorx="margin"/>
          </v:line>
        </w:pict>
      </w:r>
      <w:r w:rsidRPr="004C4CCE">
        <w:rPr>
          <w:rFonts w:ascii="Times New Roman" w:hAnsi="Times New Roman" w:cs="Times New Roman"/>
          <w:sz w:val="84"/>
          <w:szCs w:val="84"/>
        </w:rPr>
        <w:pict>
          <v:line id="_x0000_s2050" style="position:absolute;left:0;text-align:left;z-index:251658752;mso-position-horizontal-relative:margin;mso-position-vertical-relative:text" from="9.1pt,15.6pt" to="462.65pt,15.6pt" o:gfxdata="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YyA8V1QAAAAgBAAAPAAAAAAAAAAEAIAAAACIAAABkcnMv&#10;ZG93bnJldi54bWxQSwECFAAUAAAACACHTuJAJWaSYM0BAACRAwAADgAAAAAAAAABACAAAAAkAQAA&#10;ZHJzL2Uyb0RvYy54bWxQSwUGAAAAAAYABgBZAQAAYwUAAAAA&#10;" strokecolor="red" strokeweight="1.8pt">
            <w10:wrap anchorx="margin"/>
          </v:line>
        </w:pict>
      </w:r>
      <w:r w:rsidR="000B0B18">
        <w:rPr>
          <w:rFonts w:ascii="Times New Roman" w:eastAsia="方正仿宋_GBK" w:hAnsi="Times New Roman" w:cs="Times New Roman"/>
          <w:color w:val="0D0D0D" w:themeColor="text1" w:themeTint="F2"/>
          <w:kern w:val="1"/>
          <w:sz w:val="34"/>
          <w:szCs w:val="34"/>
        </w:rPr>
        <w:t>〔</w:t>
      </w:r>
      <w:r w:rsidR="000B0B18">
        <w:rPr>
          <w:rFonts w:ascii="Times New Roman" w:eastAsia="方正仿宋_GBK" w:hAnsi="Times New Roman" w:cs="Times New Roman"/>
          <w:color w:val="0D0D0D" w:themeColor="text1" w:themeTint="F2"/>
          <w:kern w:val="1"/>
          <w:sz w:val="34"/>
          <w:szCs w:val="34"/>
        </w:rPr>
        <w:t>202</w:t>
      </w:r>
      <w:r w:rsidR="000B0B18">
        <w:rPr>
          <w:rFonts w:ascii="Times New Roman" w:eastAsia="方正仿宋_GBK" w:hAnsi="Times New Roman" w:cs="Times New Roman"/>
          <w:color w:val="000000" w:themeColor="text1"/>
          <w:kern w:val="1"/>
          <w:sz w:val="34"/>
          <w:szCs w:val="34"/>
        </w:rPr>
        <w:t>0</w:t>
      </w:r>
      <w:r w:rsidR="000B0B18">
        <w:rPr>
          <w:rFonts w:ascii="Times New Roman" w:eastAsia="方正仿宋_GBK" w:hAnsi="Times New Roman" w:cs="Times New Roman"/>
          <w:kern w:val="1"/>
          <w:sz w:val="34"/>
          <w:szCs w:val="34"/>
        </w:rPr>
        <w:t>〕</w:t>
      </w:r>
      <w:r w:rsidR="000B0B18">
        <w:rPr>
          <w:rFonts w:ascii="Times New Roman" w:hAnsi="Times New Roman" w:cs="Times New Roman"/>
          <w:kern w:val="1"/>
          <w:sz w:val="34"/>
          <w:szCs w:val="34"/>
        </w:rPr>
        <w:t>－</w:t>
      </w:r>
      <w:r w:rsidR="000B0B18">
        <w:rPr>
          <w:rFonts w:ascii="Times New Roman" w:hAnsi="Times New Roman" w:cs="Times New Roman" w:hint="eastAsia"/>
          <w:kern w:val="1"/>
          <w:sz w:val="34"/>
          <w:szCs w:val="34"/>
        </w:rPr>
        <w:t>41</w:t>
      </w:r>
    </w:p>
    <w:p w:rsidR="004C4CCE" w:rsidRDefault="004C4CCE">
      <w:pPr>
        <w:pStyle w:val="a0"/>
        <w:adjustRightInd w:val="0"/>
        <w:snapToGrid w:val="0"/>
        <w:spacing w:after="0" w:line="1000" w:lineRule="exact"/>
        <w:ind w:firstLineChars="200" w:firstLine="680"/>
        <w:jc w:val="right"/>
        <w:rPr>
          <w:rFonts w:ascii="Times New Roman" w:hAnsi="Times New Roman" w:cs="Times New Roman"/>
          <w:color w:val="000000" w:themeColor="text1"/>
          <w:sz w:val="34"/>
          <w:szCs w:val="34"/>
        </w:rPr>
      </w:pPr>
      <w:bookmarkStart w:id="0" w:name="_GoBack"/>
      <w:bookmarkEnd w:id="0"/>
    </w:p>
    <w:p w:rsidR="004C4CCE" w:rsidRDefault="000B0B18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重庆市妇女联合会</w:t>
      </w:r>
    </w:p>
    <w:p w:rsidR="004C4CCE" w:rsidRDefault="000B0B18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关于印发《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妇女微家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建设工作方案》的</w:t>
      </w:r>
    </w:p>
    <w:p w:rsidR="004C4CCE" w:rsidRDefault="000B0B18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通知</w:t>
      </w:r>
    </w:p>
    <w:p w:rsidR="004C4CCE" w:rsidRDefault="004C4CCE">
      <w:pPr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0B0B18">
      <w:pPr>
        <w:adjustRightInd w:val="0"/>
        <w:snapToGrid w:val="0"/>
        <w:spacing w:line="560" w:lineRule="exac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各区县（自治县，两江新区、高新区、万盛经开区）妇联：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《</w:t>
      </w:r>
      <w:r>
        <w:rPr>
          <w:rFonts w:ascii="Times New Roman" w:eastAsia="方正楷体_GBK" w:hAnsi="Times New Roman" w:cs="Times New Roman"/>
          <w:sz w:val="32"/>
          <w:szCs w:val="32"/>
        </w:rPr>
        <w:t>“</w:t>
      </w:r>
      <w:r>
        <w:rPr>
          <w:rFonts w:ascii="Times New Roman" w:eastAsia="方正楷体_GBK" w:hAnsi="Times New Roman" w:cs="Times New Roman"/>
          <w:sz w:val="32"/>
          <w:szCs w:val="32"/>
        </w:rPr>
        <w:t>妇女微家</w:t>
      </w:r>
      <w:r>
        <w:rPr>
          <w:rFonts w:ascii="Times New Roman" w:eastAsia="方正楷体_GBK" w:hAnsi="Times New Roman" w:cs="Times New Roman"/>
          <w:sz w:val="32"/>
          <w:szCs w:val="32"/>
        </w:rPr>
        <w:t>”</w:t>
      </w:r>
      <w:r>
        <w:rPr>
          <w:rFonts w:ascii="Times New Roman" w:eastAsia="方正楷体_GBK" w:hAnsi="Times New Roman" w:cs="Times New Roman"/>
          <w:sz w:val="32"/>
          <w:szCs w:val="32"/>
        </w:rPr>
        <w:t>建设工作方案》已经市妇联党组会议研究通过，现印发你们，请结合各地实际，认真开展相关工作，并及时将工作中的好经验、好作法及遇到的情况和出现的问题反馈给市妇联组联部。</w:t>
      </w:r>
    </w:p>
    <w:p w:rsidR="004C4CCE" w:rsidRDefault="004C4CCE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0B0B18">
      <w:pPr>
        <w:adjustRightInd w:val="0"/>
        <w:snapToGrid w:val="0"/>
        <w:spacing w:line="560" w:lineRule="exact"/>
        <w:ind w:rightChars="611" w:right="1283" w:firstLineChars="200" w:firstLine="640"/>
        <w:jc w:val="center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重庆市妇女联合会</w:t>
      </w:r>
    </w:p>
    <w:p w:rsidR="004C4CCE" w:rsidRDefault="000B0B18">
      <w:pPr>
        <w:adjustRightInd w:val="0"/>
        <w:snapToGrid w:val="0"/>
        <w:spacing w:line="560" w:lineRule="exact"/>
        <w:ind w:rightChars="611" w:right="1283" w:firstLineChars="200" w:firstLine="640"/>
        <w:jc w:val="righ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2020</w:t>
      </w:r>
      <w:r>
        <w:rPr>
          <w:rFonts w:ascii="Times New Roman" w:eastAsia="方正楷体_GBK" w:hAnsi="Times New Roman" w:cs="Times New Roman"/>
          <w:sz w:val="32"/>
          <w:szCs w:val="32"/>
        </w:rPr>
        <w:t>年</w:t>
      </w:r>
      <w:r>
        <w:rPr>
          <w:rFonts w:ascii="Times New Roman" w:eastAsia="方正楷体_GBK" w:hAnsi="Times New Roman" w:cs="Times New Roman"/>
          <w:sz w:val="32"/>
          <w:szCs w:val="32"/>
        </w:rPr>
        <w:t>10</w:t>
      </w:r>
      <w:r>
        <w:rPr>
          <w:rFonts w:ascii="Times New Roman" w:eastAsia="方正楷体_GBK" w:hAnsi="Times New Roman" w:cs="Times New Roman"/>
          <w:sz w:val="32"/>
          <w:szCs w:val="32"/>
        </w:rPr>
        <w:t>月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10</w:t>
      </w:r>
      <w:r>
        <w:rPr>
          <w:rFonts w:ascii="Times New Roman" w:eastAsia="方正楷体_GBK" w:hAnsi="Times New Roman" w:cs="Times New Roman"/>
          <w:sz w:val="32"/>
          <w:szCs w:val="32"/>
        </w:rPr>
        <w:t>日</w:t>
      </w:r>
    </w:p>
    <w:p w:rsidR="004C4CCE" w:rsidRDefault="004C4CCE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</w:p>
    <w:p w:rsidR="004C4CCE" w:rsidRDefault="004C4CCE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</w:p>
    <w:p w:rsidR="004C4CCE" w:rsidRDefault="004C4CCE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</w:p>
    <w:p w:rsidR="004C4CCE" w:rsidRDefault="004C4CCE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</w:p>
    <w:p w:rsidR="004C4CCE" w:rsidRDefault="004C4CCE">
      <w:pPr>
        <w:adjustRightInd w:val="0"/>
        <w:snapToGrid w:val="0"/>
        <w:spacing w:line="56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C4CCE" w:rsidRDefault="004C4CCE">
      <w:pPr>
        <w:adjustRightInd w:val="0"/>
        <w:snapToGrid w:val="0"/>
        <w:spacing w:line="56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C4CCE" w:rsidRDefault="000B0B18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妇女微家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建设工作方案</w:t>
      </w:r>
    </w:p>
    <w:p w:rsidR="004C4CCE" w:rsidRDefault="004C4CCE">
      <w:pPr>
        <w:adjustRightInd w:val="0"/>
        <w:snapToGrid w:val="0"/>
        <w:spacing w:line="560" w:lineRule="exact"/>
        <w:ind w:firstLineChars="200" w:firstLine="880"/>
        <w:jc w:val="left"/>
        <w:rPr>
          <w:rFonts w:ascii="Times New Roman" w:eastAsia="方正小标宋_GBK" w:hAnsi="Times New Roman" w:cs="Times New Roman"/>
          <w:sz w:val="44"/>
          <w:szCs w:val="44"/>
        </w:rPr>
      </w:pP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为深入贯彻落实</w:t>
      </w:r>
      <w:r>
        <w:rPr>
          <w:rFonts w:ascii="Times New Roman" w:eastAsia="仿宋_GB2312" w:hAnsi="Times New Roman" w:cs="Times New Roman"/>
          <w:color w:val="000000"/>
          <w:sz w:val="32"/>
        </w:rPr>
        <w:t>全国妇联深化妇联组织建设改革实施</w:t>
      </w:r>
      <w:r>
        <w:rPr>
          <w:rFonts w:ascii="Times New Roman" w:eastAsia="仿宋_GB2312" w:hAnsi="Times New Roman" w:cs="Times New Roman"/>
          <w:color w:val="000000"/>
          <w:sz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</w:rPr>
        <w:t>破难</w:t>
      </w:r>
      <w:r>
        <w:rPr>
          <w:rFonts w:ascii="Times New Roman" w:eastAsia="仿宋_GB2312" w:hAnsi="Times New Roman" w:cs="Times New Roman"/>
          <w:color w:val="000000"/>
          <w:sz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</w:rPr>
        <w:t>行动的要求，进一步将</w:t>
      </w:r>
      <w:r>
        <w:rPr>
          <w:rFonts w:ascii="Times New Roman" w:eastAsia="仿宋_GB2312" w:hAnsi="Times New Roman" w:cs="Times New Roman"/>
          <w:color w:val="000000"/>
          <w:sz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</w:rPr>
        <w:t>妇女之家</w:t>
      </w:r>
      <w:r>
        <w:rPr>
          <w:rFonts w:ascii="Times New Roman" w:eastAsia="仿宋_GB2312" w:hAnsi="Times New Roman" w:cs="Times New Roman"/>
          <w:color w:val="000000"/>
          <w:sz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</w:rPr>
        <w:t>向下延伸，不断完善基层妇女工作平台，</w:t>
      </w:r>
      <w:r>
        <w:rPr>
          <w:rFonts w:ascii="Times New Roman" w:eastAsia="仿宋_GB2312" w:hAnsi="Times New Roman" w:cs="Times New Roman"/>
          <w:sz w:val="32"/>
          <w:szCs w:val="32"/>
        </w:rPr>
        <w:t>把妇联组织的服务和活动延伸到妇女群众生活的最小单元，将在全市广泛开展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妇女微家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建设。现就开展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妇女微家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建设制度如下工作方案。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一、建设目标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坚持以党建为引领，以妇女群众及家庭为中心，发挥各行各业优秀妇女的示范引领作用，按照因地制宜、共建共享、便于参与的思路，建设一批各具特色的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。各区县重点围绕妇女微家主要功能，大力推进学习引领微家、和谐睦邻微家、帮扶守望微家、公益服务微家、创业指导微家等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五型</w:t>
      </w:r>
      <w:r>
        <w:rPr>
          <w:rFonts w:ascii="Times New Roman" w:eastAsia="方正仿宋_GBK" w:hAnsi="Times New Roman" w:cs="Times New Roman"/>
          <w:sz w:val="32"/>
          <w:szCs w:val="32"/>
        </w:rPr>
        <w:t>+”</w:t>
      </w:r>
      <w:r>
        <w:rPr>
          <w:rFonts w:ascii="Times New Roman" w:eastAsia="方正仿宋_GBK" w:hAnsi="Times New Roman" w:cs="Times New Roman"/>
          <w:sz w:val="32"/>
          <w:szCs w:val="32"/>
        </w:rPr>
        <w:t>妇女微家建设，每个区县选树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五有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（有阵地、有家长、有机制、有活动、有展示）示范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二、具体措施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明确建立范围。注重从妇女实际需求出发、从便于引领联系服务入手，贴近群众、灵活设置。在妇联执委、三八红旗手、女性创业典型、女性社会</w:t>
      </w:r>
      <w:r>
        <w:rPr>
          <w:rFonts w:ascii="Times New Roman" w:eastAsia="方正仿宋_GBK" w:hAnsi="Times New Roman" w:cs="Times New Roman"/>
          <w:sz w:val="32"/>
          <w:szCs w:val="32"/>
        </w:rPr>
        <w:t>组织负责人等各类先进典型的家庭或工作场所，巾帼文明岗、巾帼农家乐等女性集中的活动阵地，村民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小组、社区网格、各类园区、商务楼宇等场所广泛建立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规范建立程序。依托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妇女之家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阵地，向下广泛建设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”,“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成立由辖区妇联组织审批、备案，并指定专人负责，由妇联组织统一管理和指导。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可以是线下实体微家，也可以是线上网络微家。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完善工作机制。制定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五微一家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工作机制，即微阵地、微标识、微管理、微职责、微服务，一个家。每个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要明确一名微家长，根据各自的特色和主要工作</w:t>
      </w:r>
      <w:r>
        <w:rPr>
          <w:rFonts w:ascii="Times New Roman" w:eastAsia="方正仿宋_GBK" w:hAnsi="Times New Roman" w:cs="Times New Roman"/>
          <w:sz w:val="32"/>
          <w:szCs w:val="32"/>
        </w:rPr>
        <w:t>内容明确微家职责、做好活动记录，为妇女儿童和家庭提供服务更细化、视角更细微的针对性服务。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打造特色品牌。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是基层妇女工作落地落小落实的有力抓手，要充分发挥微家成员的特长和优势，因地制宜开展特色鲜明的活动。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建设中要注重做到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三个结合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，即：微家主题与中心大局相结合、微家家长与优秀女性相结合、微家服务与妇女需求相结合。发挥好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引领服务联系妇女的优势，实现活动在微家、服务在微家、心聚在微家。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三、建设标准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有阵地，亮标识。场地大小以能开展日常活动为宜，室内醒目处应设置统一的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</w:t>
      </w:r>
      <w:r>
        <w:rPr>
          <w:rFonts w:ascii="Times New Roman" w:eastAsia="方正仿宋_GBK" w:hAnsi="Times New Roman" w:cs="Times New Roman"/>
          <w:sz w:val="32"/>
          <w:szCs w:val="32"/>
        </w:rPr>
        <w:t>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标识。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命名可结合功能加特色前缀。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有队伍，亮身份。建立一支包括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负责人、其他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妇女工作者，吸纳社会工作者、巾帼志愿者等为成员的微家组织队伍，开展活动时要主动亮出身份标识。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有活动，亮职责。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负责人要善于利用契机，灵活设计活动载体和内容，按计划每季度组织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次微家聚会，每年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次微家活动总结，并根据实际需求开展妇女议事。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有记录，亮内容。要做好议事情况、活动情况记录和妇情民意登记，建立完善的工作台账。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有创新，亮成效。采用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走亲交流、微家活动微播报等</w:t>
      </w:r>
      <w:r>
        <w:rPr>
          <w:rFonts w:ascii="Times New Roman" w:eastAsia="方正仿宋_GBK" w:hAnsi="Times New Roman" w:cs="Times New Roman"/>
          <w:sz w:val="32"/>
          <w:szCs w:val="32"/>
        </w:rPr>
        <w:t>形式进行分享展示、宣传交流；善用微信等手段广泛联系妇女群众，构建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互联网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妇联网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工作新格局，实现服务贴近妇女、贴近家庭。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四、工作要求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提高认识。开展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建设是深化妇联组织建设改革实施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破难行动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的重要内容，也是妇联组织参会基层社会治理，引领服务联系妇女群众的重要平台。各区县妇联要加强指导、统筹安排、加紧推进，积极组织实施。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务实推进。按照功能特色和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建设标准扎实推进，特别要关注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在新领域、新业态、新阶层、新群体中拓展，产生一批有品牌、有实效、有影响的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强化宣传。要加强对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的宣传，及时总结提炼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建设的创新做法和经验，对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建设工作中涌现的优秀妇女骨干进行大力宣传，培育一批善服务、强沟通、接地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气、有影响的优秀妇女典型，让各地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真正成引领服务联系妇女群众的桥梁，成为培育成就妇女成长的服务平台。</w:t>
      </w:r>
    </w:p>
    <w:p w:rsidR="004C4CCE" w:rsidRDefault="000B0B18">
      <w:pPr>
        <w:tabs>
          <w:tab w:val="left" w:pos="799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ab/>
      </w:r>
    </w:p>
    <w:p w:rsidR="004C4CCE" w:rsidRDefault="000B0B1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1.“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标识</w:t>
      </w:r>
    </w:p>
    <w:p w:rsidR="004C4CCE" w:rsidRDefault="000B0B18">
      <w:pPr>
        <w:adjustRightInd w:val="0"/>
        <w:snapToGrid w:val="0"/>
        <w:spacing w:line="56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服务宗旨</w:t>
      </w:r>
    </w:p>
    <w:p w:rsidR="004C4CCE" w:rsidRDefault="000B0B18">
      <w:pPr>
        <w:adjustRightInd w:val="0"/>
        <w:snapToGrid w:val="0"/>
        <w:spacing w:line="56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工作制度</w:t>
      </w:r>
    </w:p>
    <w:p w:rsidR="004C4CCE" w:rsidRDefault="000B0B18">
      <w:pPr>
        <w:adjustRightInd w:val="0"/>
        <w:snapToGrid w:val="0"/>
        <w:spacing w:line="56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工作职责</w:t>
      </w: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pStyle w:val="a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pStyle w:val="a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0B0B18">
      <w:pPr>
        <w:snapToGrid w:val="0"/>
        <w:spacing w:line="600" w:lineRule="exact"/>
        <w:jc w:val="lef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1</w:t>
      </w:r>
    </w:p>
    <w:p w:rsidR="004C4CCE" w:rsidRDefault="000B0B18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“妇女微家”标识</w:t>
      </w:r>
    </w:p>
    <w:p w:rsidR="004C4CCE" w:rsidRDefault="00266401">
      <w:pPr>
        <w:pStyle w:val="a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616575" cy="4685768"/>
            <wp:effectExtent l="19050" t="0" r="3175" b="0"/>
            <wp:docPr id="1" name="图片 1" descr="C:\Users\Administrator\Documents\Tencent Files\57474929\Image\C2C\WV`[RB2O@3Z~]@V5ON9)83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7474929\Image\C2C\WV`[RB2O@3Z~]@V5ON9)83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468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CCE" w:rsidRDefault="000B0B18">
      <w:pPr>
        <w:snapToGrid w:val="0"/>
        <w:spacing w:line="600" w:lineRule="exact"/>
        <w:jc w:val="left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设计说明</w:t>
      </w:r>
    </w:p>
    <w:p w:rsidR="004C4CCE" w:rsidRDefault="000B0B18">
      <w:pPr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整个</w:t>
      </w:r>
      <w:r>
        <w:rPr>
          <w:rFonts w:ascii="Times New Roman" w:eastAsia="方正仿宋_GBK" w:hAnsi="Times New Roman" w:cs="Times New Roman"/>
          <w:sz w:val="32"/>
          <w:szCs w:val="32"/>
        </w:rPr>
        <w:t>LOGO</w:t>
      </w:r>
      <w:r>
        <w:rPr>
          <w:rFonts w:ascii="Times New Roman" w:eastAsia="方正仿宋_GBK" w:hAnsi="Times New Roman" w:cs="Times New Roman"/>
          <w:sz w:val="32"/>
          <w:szCs w:val="32"/>
        </w:rPr>
        <w:t>以心型为主要形态，融入女性的独立、包容、温柔等特征，突出微家聚心、连心、暖心的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三心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理念和特色。</w:t>
      </w:r>
    </w:p>
    <w:p w:rsidR="004C4CCE" w:rsidRDefault="000B0B18">
      <w:pPr>
        <w:snapToGrid w:val="0"/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sz w:val="32"/>
          <w:szCs w:val="32"/>
        </w:rPr>
        <w:t>聚心：</w:t>
      </w:r>
      <w:r>
        <w:rPr>
          <w:rFonts w:ascii="Times New Roman" w:eastAsia="方正仿宋_GBK" w:hAnsi="Times New Roman" w:cs="Times New Roman"/>
          <w:sz w:val="32"/>
          <w:szCs w:val="32"/>
        </w:rPr>
        <w:t>以山茶花为基本结构，把妇联</w:t>
      </w:r>
      <w:r>
        <w:rPr>
          <w:rFonts w:ascii="Times New Roman" w:eastAsia="方正仿宋_GBK" w:hAnsi="Times New Roman" w:cs="Times New Roman"/>
          <w:sz w:val="32"/>
          <w:szCs w:val="32"/>
        </w:rPr>
        <w:t>LOGO</w:t>
      </w:r>
      <w:r>
        <w:rPr>
          <w:rFonts w:ascii="Times New Roman" w:eastAsia="方正仿宋_GBK" w:hAnsi="Times New Roman" w:cs="Times New Roman"/>
          <w:sz w:val="32"/>
          <w:szCs w:val="32"/>
        </w:rPr>
        <w:t>包含其中，融入女性特点和家的形态，姐妹们心聚在微家。</w:t>
      </w:r>
    </w:p>
    <w:p w:rsidR="004C4CCE" w:rsidRDefault="000B0B18">
      <w:pPr>
        <w:snapToGrid w:val="0"/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sz w:val="32"/>
          <w:szCs w:val="32"/>
        </w:rPr>
        <w:t>连心：</w:t>
      </w:r>
      <w:r>
        <w:rPr>
          <w:rFonts w:ascii="Times New Roman" w:eastAsia="方正仿宋_GBK" w:hAnsi="Times New Roman" w:cs="Times New Roman"/>
          <w:sz w:val="32"/>
          <w:szCs w:val="32"/>
        </w:rPr>
        <w:t>三个花瓣分别用红色、橙色、绿色，首尾相连，代表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各行各业妇女姐妹的广泛参与，姐妹们心连在微家。</w:t>
      </w:r>
    </w:p>
    <w:p w:rsidR="004C4CCE" w:rsidRDefault="000B0B18">
      <w:pPr>
        <w:snapToGrid w:val="0"/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sz w:val="32"/>
          <w:szCs w:val="32"/>
        </w:rPr>
        <w:t>暖心：</w:t>
      </w:r>
      <w:r>
        <w:rPr>
          <w:rFonts w:ascii="Times New Roman" w:eastAsia="方正仿宋_GBK" w:hAnsi="Times New Roman" w:cs="Times New Roman"/>
          <w:sz w:val="32"/>
          <w:szCs w:val="32"/>
        </w:rPr>
        <w:t>山茶花瓣突出圆的形态，预示着和谐美满，彰显女性的影响力和号召力，姐妹们互帮互助，关爱暖心在微家。</w:t>
      </w: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0B0B18">
      <w:pPr>
        <w:snapToGrid w:val="0"/>
        <w:spacing w:line="600" w:lineRule="exact"/>
        <w:jc w:val="lef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2</w:t>
      </w:r>
    </w:p>
    <w:p w:rsidR="004C4CCE" w:rsidRDefault="004C4CC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C4CCE" w:rsidRDefault="000B0B18">
      <w:pPr>
        <w:snapToGrid w:val="0"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妇女微家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服务宗旨</w:t>
      </w: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以党建为引领，以需求为导向，用微活动、微服务、微关爱回应妇女及家庭需求，打造妇女身边最细微最贴心最温暖的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娘家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，实现妇联组织联系妇女全覆盖、服务妇女零距离、关爱妇女无缝隙。</w:t>
      </w: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0B0B18">
      <w:pPr>
        <w:snapToGrid w:val="0"/>
        <w:spacing w:line="6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3</w:t>
      </w:r>
    </w:p>
    <w:p w:rsidR="004C4CCE" w:rsidRDefault="000B0B18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妇女微家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工作制度</w:t>
      </w: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管理制度：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由微家成员共同负责管理，由相对固定的妇联执委或者妇女代表轮值持家。</w:t>
      </w: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学习制度：对微家成员采取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请进来</w:t>
      </w:r>
      <w:r>
        <w:rPr>
          <w:rFonts w:ascii="Times New Roman" w:eastAsia="方正仿宋_GBK" w:hAnsi="Times New Roman" w:cs="Times New Roman"/>
          <w:sz w:val="32"/>
          <w:szCs w:val="32"/>
        </w:rPr>
        <w:t>”“</w:t>
      </w:r>
      <w:r>
        <w:rPr>
          <w:rFonts w:ascii="Times New Roman" w:eastAsia="方正仿宋_GBK" w:hAnsi="Times New Roman" w:cs="Times New Roman"/>
          <w:sz w:val="32"/>
          <w:szCs w:val="32"/>
        </w:rPr>
        <w:t>走出去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的方式，定期开展素质提升、家庭教育等学习培训。</w:t>
      </w: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活动制度：坚持妇联引导与自主开展、重大节日与日常相结合，广泛开展志愿服务、技能培训、</w:t>
      </w:r>
      <w:r>
        <w:rPr>
          <w:rFonts w:ascii="Times New Roman" w:eastAsia="方正仿宋_GBK" w:hAnsi="Times New Roman" w:cs="Times New Roman"/>
          <w:sz w:val="32"/>
          <w:szCs w:val="32"/>
        </w:rPr>
        <w:t>妇女议事、谈心谈话等活动。</w:t>
      </w: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报备制度：提前将活动时间、内容等与所在妇联沟通、报备，由本地区妇联对活动备案把关。</w:t>
      </w: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退出制度：因微家负责人更替或地点迁移及其他因素，导致微家不能持续发挥作用的，则动态退出。</w:t>
      </w: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6.</w:t>
      </w:r>
      <w:r>
        <w:rPr>
          <w:rFonts w:ascii="Times New Roman" w:eastAsia="方正仿宋_GBK" w:hAnsi="Times New Roman" w:cs="Times New Roman"/>
          <w:sz w:val="32"/>
          <w:szCs w:val="32"/>
        </w:rPr>
        <w:t>家访制度：各区县妇联不定期对微家开展家访，并建立微家互访机制。</w:t>
      </w:r>
    </w:p>
    <w:p w:rsidR="004C4CCE" w:rsidRDefault="004C4CCE">
      <w:pPr>
        <w:snapToGrid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4C4CCE">
      <w:pPr>
        <w:snapToGrid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</w:rPr>
      </w:pPr>
    </w:p>
    <w:p w:rsidR="004C4CCE" w:rsidRDefault="000B0B18">
      <w:pPr>
        <w:snapToGrid w:val="0"/>
        <w:spacing w:line="6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4</w:t>
      </w:r>
    </w:p>
    <w:p w:rsidR="004C4CCE" w:rsidRDefault="000B0B18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妇女微家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的工作职责</w:t>
      </w:r>
    </w:p>
    <w:p w:rsidR="004C4CCE" w:rsidRDefault="004C4CCE">
      <w:pPr>
        <w:snapToGrid w:val="0"/>
        <w:spacing w:line="60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进行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微宣传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：通过开展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妇女微课堂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，教育引导妇女树立自尊、自信、自立、自强的精神，提高综合素质，实现全面发展。</w:t>
      </w: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凝聚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微力量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：发挥妇女在社会生活和家庭生活中的独特作用，激活妇女自身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微力量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，解决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微问题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，成为联系妇女群众的连心桥。</w:t>
      </w: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弘扬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微家风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：弘扬中华优秀文化，组织开展家庭文明创建，支持服务家庭教育，传承中华民族家庭美德，树立良好家风，推动形成家庭文明新风尚。</w:t>
      </w:r>
    </w:p>
    <w:p w:rsidR="004C4CCE" w:rsidRDefault="000B0B1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组织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微活动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：组织开展兴趣娱乐、家庭教育、文化学习、手工制作、创业致富、情感呵护、法律维权、爱心公益等特色活动，引领姐妹互助互学，共享健康生活。</w:t>
      </w: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C4CCE" w:rsidRDefault="004C4CCE">
      <w:pPr>
        <w:pStyle w:val="a0"/>
        <w:rPr>
          <w:rFonts w:ascii="Times New Roman" w:hAnsi="Times New Roman" w:cs="Times New Roman"/>
        </w:rPr>
      </w:pPr>
    </w:p>
    <w:sectPr w:rsidR="004C4CCE" w:rsidSect="004C4CCE">
      <w:headerReference w:type="default" r:id="rId8"/>
      <w:footerReference w:type="default" r:id="rId9"/>
      <w:pgSz w:w="11906" w:h="16838"/>
      <w:pgMar w:top="1984" w:right="1587" w:bottom="2098" w:left="1474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18" w:rsidRDefault="000B0B18" w:rsidP="004C4CCE">
      <w:r>
        <w:separator/>
      </w:r>
    </w:p>
  </w:endnote>
  <w:endnote w:type="continuationSeparator" w:id="1">
    <w:p w:rsidR="000B0B18" w:rsidRDefault="000B0B18" w:rsidP="004C4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ZFSK--GBK1-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E-BZ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CE" w:rsidRDefault="004C4CC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104pt;margin-top:0;width:2in;height:2in;z-index:25182105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4C4CCE" w:rsidRDefault="004C4CCE">
                <w:pPr>
                  <w:pStyle w:val="a5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0B0B18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266401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- 10 -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3073" type="#_x0000_t202" style="position:absolute;margin-left:104pt;margin-top:0;width:2in;height:2in;z-index:25182003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4C4CCE" w:rsidRDefault="004C4CCE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18" w:rsidRDefault="000B0B18" w:rsidP="004C4CCE">
      <w:r>
        <w:separator/>
      </w:r>
    </w:p>
  </w:footnote>
  <w:footnote w:type="continuationSeparator" w:id="1">
    <w:p w:rsidR="000B0B18" w:rsidRDefault="000B0B18" w:rsidP="004C4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CE" w:rsidRDefault="004C4CC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8"/>
  <w:displayVerticalDrawingGridEvery w:val="2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F6BCB"/>
    <w:rsid w:val="000068BF"/>
    <w:rsid w:val="0003049B"/>
    <w:rsid w:val="00030BDA"/>
    <w:rsid w:val="0005378E"/>
    <w:rsid w:val="0005690D"/>
    <w:rsid w:val="00063AD6"/>
    <w:rsid w:val="000659E1"/>
    <w:rsid w:val="000918EF"/>
    <w:rsid w:val="000B0B18"/>
    <w:rsid w:val="000D2BB3"/>
    <w:rsid w:val="001031FC"/>
    <w:rsid w:val="00154998"/>
    <w:rsid w:val="0016445A"/>
    <w:rsid w:val="00176958"/>
    <w:rsid w:val="00177AA0"/>
    <w:rsid w:val="001D387A"/>
    <w:rsid w:val="002145F6"/>
    <w:rsid w:val="0024077B"/>
    <w:rsid w:val="002502DA"/>
    <w:rsid w:val="00266401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C4CCE"/>
    <w:rsid w:val="004D6D7D"/>
    <w:rsid w:val="00526CC7"/>
    <w:rsid w:val="00534360"/>
    <w:rsid w:val="00551553"/>
    <w:rsid w:val="00565AF4"/>
    <w:rsid w:val="0057278B"/>
    <w:rsid w:val="005813ED"/>
    <w:rsid w:val="005E22E9"/>
    <w:rsid w:val="005F46C7"/>
    <w:rsid w:val="00604649"/>
    <w:rsid w:val="00610062"/>
    <w:rsid w:val="00616B65"/>
    <w:rsid w:val="0064386A"/>
    <w:rsid w:val="00662B95"/>
    <w:rsid w:val="00673BE4"/>
    <w:rsid w:val="00674DB0"/>
    <w:rsid w:val="00696004"/>
    <w:rsid w:val="006A5325"/>
    <w:rsid w:val="006B7D24"/>
    <w:rsid w:val="006D12A1"/>
    <w:rsid w:val="006D44F3"/>
    <w:rsid w:val="006F1E8E"/>
    <w:rsid w:val="00706AA4"/>
    <w:rsid w:val="00752720"/>
    <w:rsid w:val="00787499"/>
    <w:rsid w:val="007B6D7E"/>
    <w:rsid w:val="007C3B4F"/>
    <w:rsid w:val="007D407D"/>
    <w:rsid w:val="007F75A7"/>
    <w:rsid w:val="008134F0"/>
    <w:rsid w:val="00830178"/>
    <w:rsid w:val="00844003"/>
    <w:rsid w:val="00846655"/>
    <w:rsid w:val="00860061"/>
    <w:rsid w:val="008639AB"/>
    <w:rsid w:val="008822A1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B6BB7"/>
    <w:rsid w:val="009E075D"/>
    <w:rsid w:val="009F4592"/>
    <w:rsid w:val="00A05A03"/>
    <w:rsid w:val="00A17BB7"/>
    <w:rsid w:val="00A3170E"/>
    <w:rsid w:val="00A4576D"/>
    <w:rsid w:val="00A52D87"/>
    <w:rsid w:val="00A55D53"/>
    <w:rsid w:val="00A7390F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511FC"/>
    <w:rsid w:val="00F51BF9"/>
    <w:rsid w:val="00F51FC8"/>
    <w:rsid w:val="00F672FB"/>
    <w:rsid w:val="00F732EF"/>
    <w:rsid w:val="00FA7DE8"/>
    <w:rsid w:val="00FB3A47"/>
    <w:rsid w:val="00FB3B44"/>
    <w:rsid w:val="00FB5600"/>
    <w:rsid w:val="00FD4B87"/>
    <w:rsid w:val="00FF44E7"/>
    <w:rsid w:val="00FF63EA"/>
    <w:rsid w:val="01F27DD3"/>
    <w:rsid w:val="028C6695"/>
    <w:rsid w:val="03606266"/>
    <w:rsid w:val="05EB76AB"/>
    <w:rsid w:val="071052E0"/>
    <w:rsid w:val="08F1017C"/>
    <w:rsid w:val="0B317C9F"/>
    <w:rsid w:val="0BA07856"/>
    <w:rsid w:val="0BA72824"/>
    <w:rsid w:val="0D7429A4"/>
    <w:rsid w:val="0D755B59"/>
    <w:rsid w:val="0E34706B"/>
    <w:rsid w:val="10DA571B"/>
    <w:rsid w:val="11026F0E"/>
    <w:rsid w:val="11E10211"/>
    <w:rsid w:val="12BB214A"/>
    <w:rsid w:val="12C976EE"/>
    <w:rsid w:val="14252D15"/>
    <w:rsid w:val="14CC2730"/>
    <w:rsid w:val="14DB4734"/>
    <w:rsid w:val="177C0266"/>
    <w:rsid w:val="18726088"/>
    <w:rsid w:val="190739B4"/>
    <w:rsid w:val="19833B89"/>
    <w:rsid w:val="19A67089"/>
    <w:rsid w:val="1A980078"/>
    <w:rsid w:val="1DBB5B05"/>
    <w:rsid w:val="1F236CA9"/>
    <w:rsid w:val="201B2FDF"/>
    <w:rsid w:val="201F78BE"/>
    <w:rsid w:val="243F2BF9"/>
    <w:rsid w:val="279B1A8A"/>
    <w:rsid w:val="28365422"/>
    <w:rsid w:val="291F11F1"/>
    <w:rsid w:val="2A41185D"/>
    <w:rsid w:val="2B196093"/>
    <w:rsid w:val="2C6013FB"/>
    <w:rsid w:val="2D4D456B"/>
    <w:rsid w:val="2D9B7291"/>
    <w:rsid w:val="30C444F6"/>
    <w:rsid w:val="31380B6C"/>
    <w:rsid w:val="313E10A7"/>
    <w:rsid w:val="31957645"/>
    <w:rsid w:val="333A42D3"/>
    <w:rsid w:val="352B4788"/>
    <w:rsid w:val="368F4B35"/>
    <w:rsid w:val="36E026A0"/>
    <w:rsid w:val="38700514"/>
    <w:rsid w:val="38F876D5"/>
    <w:rsid w:val="3C5F2C34"/>
    <w:rsid w:val="3D451B48"/>
    <w:rsid w:val="3DFA06CC"/>
    <w:rsid w:val="3E9D45A7"/>
    <w:rsid w:val="3F534679"/>
    <w:rsid w:val="40D34DC6"/>
    <w:rsid w:val="411A67C8"/>
    <w:rsid w:val="434835B5"/>
    <w:rsid w:val="44C92D5C"/>
    <w:rsid w:val="489C11CA"/>
    <w:rsid w:val="4A672B08"/>
    <w:rsid w:val="4AAE7E30"/>
    <w:rsid w:val="4B666FC4"/>
    <w:rsid w:val="4BFC7480"/>
    <w:rsid w:val="4D080091"/>
    <w:rsid w:val="4E4C0E17"/>
    <w:rsid w:val="50CA0D8D"/>
    <w:rsid w:val="50D96AC9"/>
    <w:rsid w:val="526737AB"/>
    <w:rsid w:val="55A7494B"/>
    <w:rsid w:val="5993240E"/>
    <w:rsid w:val="59E67BC6"/>
    <w:rsid w:val="5B6C2CBF"/>
    <w:rsid w:val="5C462686"/>
    <w:rsid w:val="5C587B47"/>
    <w:rsid w:val="5CBF34DB"/>
    <w:rsid w:val="5D700D6C"/>
    <w:rsid w:val="5E1438D7"/>
    <w:rsid w:val="5EF0381E"/>
    <w:rsid w:val="5F2A522C"/>
    <w:rsid w:val="60311E0E"/>
    <w:rsid w:val="617C4F29"/>
    <w:rsid w:val="61C0403D"/>
    <w:rsid w:val="62627823"/>
    <w:rsid w:val="62F76111"/>
    <w:rsid w:val="6328454D"/>
    <w:rsid w:val="648F2DE5"/>
    <w:rsid w:val="64B87C1E"/>
    <w:rsid w:val="66DC6309"/>
    <w:rsid w:val="673F3994"/>
    <w:rsid w:val="69B60976"/>
    <w:rsid w:val="69EC1C7F"/>
    <w:rsid w:val="6C5B199D"/>
    <w:rsid w:val="6C6D5FA7"/>
    <w:rsid w:val="6DC31808"/>
    <w:rsid w:val="6FBE1912"/>
    <w:rsid w:val="6FEF1739"/>
    <w:rsid w:val="72B977FC"/>
    <w:rsid w:val="73E06610"/>
    <w:rsid w:val="745025EC"/>
    <w:rsid w:val="76333513"/>
    <w:rsid w:val="7785352A"/>
    <w:rsid w:val="78456061"/>
    <w:rsid w:val="792377EB"/>
    <w:rsid w:val="7A955C60"/>
    <w:rsid w:val="7BAB1DB1"/>
    <w:rsid w:val="7CA56AFD"/>
    <w:rsid w:val="7D867236"/>
    <w:rsid w:val="7ED6084D"/>
    <w:rsid w:val="7F69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6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C4C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6"/>
    <w:qFormat/>
    <w:rsid w:val="004C4CCE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6"/>
    <w:qFormat/>
    <w:rsid w:val="004C4CCE"/>
    <w:pPr>
      <w:spacing w:after="120"/>
    </w:pPr>
    <w:rPr>
      <w:kern w:val="1"/>
    </w:rPr>
  </w:style>
  <w:style w:type="paragraph" w:styleId="a4">
    <w:name w:val="Body Text Indent"/>
    <w:basedOn w:val="a"/>
    <w:qFormat/>
    <w:rsid w:val="004C4CCE"/>
    <w:pPr>
      <w:spacing w:after="120"/>
      <w:ind w:leftChars="200" w:left="420"/>
    </w:pPr>
    <w:rPr>
      <w:szCs w:val="24"/>
    </w:rPr>
  </w:style>
  <w:style w:type="paragraph" w:styleId="a5">
    <w:name w:val="footer"/>
    <w:basedOn w:val="a"/>
    <w:link w:val="Char"/>
    <w:uiPriority w:val="99"/>
    <w:unhideWhenUsed/>
    <w:qFormat/>
    <w:rsid w:val="004C4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4C4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4C4CCE"/>
    <w:pPr>
      <w:tabs>
        <w:tab w:val="right" w:leader="dot" w:pos="8608"/>
      </w:tabs>
      <w:spacing w:line="480" w:lineRule="exact"/>
      <w:jc w:val="distribute"/>
    </w:pPr>
    <w:rPr>
      <w:rFonts w:ascii="宋体" w:hAnsi="宋体"/>
      <w:b/>
      <w:bCs/>
      <w:caps/>
      <w:color w:val="000000"/>
      <w:kern w:val="44"/>
      <w:sz w:val="24"/>
      <w:lang w:val="zh-CN"/>
    </w:rPr>
  </w:style>
  <w:style w:type="paragraph" w:styleId="a7">
    <w:name w:val="Normal (Web)"/>
    <w:basedOn w:val="a"/>
    <w:uiPriority w:val="99"/>
    <w:unhideWhenUsed/>
    <w:qFormat/>
    <w:rsid w:val="004C4CC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2">
    <w:name w:val="Body Text First Indent 2"/>
    <w:basedOn w:val="a4"/>
    <w:qFormat/>
    <w:rsid w:val="004C4CCE"/>
    <w:pPr>
      <w:ind w:firstLineChars="200" w:firstLine="420"/>
    </w:pPr>
  </w:style>
  <w:style w:type="table" w:styleId="a8">
    <w:name w:val="Table Grid"/>
    <w:basedOn w:val="a2"/>
    <w:uiPriority w:val="59"/>
    <w:qFormat/>
    <w:rsid w:val="004C4C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sid w:val="004C4CCE"/>
    <w:rPr>
      <w:b/>
      <w:bCs/>
    </w:rPr>
  </w:style>
  <w:style w:type="character" w:styleId="aa">
    <w:name w:val="page number"/>
    <w:basedOn w:val="a1"/>
    <w:qFormat/>
    <w:rsid w:val="004C4CCE"/>
  </w:style>
  <w:style w:type="character" w:styleId="ab">
    <w:name w:val="Hyperlink"/>
    <w:basedOn w:val="a1"/>
    <w:uiPriority w:val="99"/>
    <w:unhideWhenUsed/>
    <w:qFormat/>
    <w:rsid w:val="004C4CCE"/>
    <w:rPr>
      <w:color w:val="0000FF" w:themeColor="hyperlink"/>
      <w:u w:val="single"/>
    </w:rPr>
  </w:style>
  <w:style w:type="character" w:customStyle="1" w:styleId="Char0">
    <w:name w:val="页眉 Char"/>
    <w:basedOn w:val="a1"/>
    <w:link w:val="a6"/>
    <w:uiPriority w:val="99"/>
    <w:semiHidden/>
    <w:qFormat/>
    <w:rsid w:val="004C4CCE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4C4CCE"/>
    <w:rPr>
      <w:sz w:val="18"/>
      <w:szCs w:val="18"/>
    </w:rPr>
  </w:style>
  <w:style w:type="paragraph" w:styleId="ac">
    <w:name w:val="List Paragraph"/>
    <w:basedOn w:val="a"/>
    <w:uiPriority w:val="34"/>
    <w:qFormat/>
    <w:rsid w:val="004C4CCE"/>
    <w:pPr>
      <w:ind w:firstLineChars="200" w:firstLine="420"/>
    </w:pPr>
  </w:style>
  <w:style w:type="character" w:customStyle="1" w:styleId="fontstyle01">
    <w:name w:val="fontstyle01"/>
    <w:basedOn w:val="a1"/>
    <w:qFormat/>
    <w:rsid w:val="004C4CCE"/>
    <w:rPr>
      <w:rFonts w:ascii="FZFSK--GBK1-0" w:hAnsi="FZFSK--GBK1-0" w:hint="default"/>
      <w:color w:val="000000"/>
      <w:sz w:val="32"/>
      <w:szCs w:val="32"/>
    </w:rPr>
  </w:style>
  <w:style w:type="character" w:customStyle="1" w:styleId="fontstyle11">
    <w:name w:val="fontstyle11"/>
    <w:basedOn w:val="a1"/>
    <w:qFormat/>
    <w:rsid w:val="004C4CCE"/>
    <w:rPr>
      <w:rFonts w:ascii="E-BZ" w:hAnsi="E-BZ" w:hint="default"/>
      <w:color w:val="000000"/>
      <w:sz w:val="32"/>
      <w:szCs w:val="32"/>
    </w:rPr>
  </w:style>
  <w:style w:type="paragraph" w:customStyle="1" w:styleId="Default">
    <w:name w:val="Default"/>
    <w:qFormat/>
    <w:rsid w:val="004C4CCE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paragraph">
    <w:name w:val="paragraph"/>
    <w:basedOn w:val="a"/>
    <w:qFormat/>
    <w:rsid w:val="004C4CCE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416</Words>
  <Characters>2375</Characters>
  <Application>Microsoft Office Word</Application>
  <DocSecurity>0</DocSecurity>
  <Lines>19</Lines>
  <Paragraphs>5</Paragraphs>
  <ScaleCrop>false</ScaleCrop>
  <Company>Microsoft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2020-10-12T07:12:00Z</cp:lastPrinted>
  <dcterms:created xsi:type="dcterms:W3CDTF">2020-04-27T02:51:00Z</dcterms:created>
  <dcterms:modified xsi:type="dcterms:W3CDTF">2020-11-23T08:58:00Z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