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484" w:tblpY="714"/>
        <w:tblOverlap w:val="never"/>
        <w:tblW w:w="9300" w:type="dxa"/>
        <w:tblInd w:w="0" w:type="dxa"/>
        <w:tblLayout w:type="autofit"/>
        <w:tblCellMar>
          <w:top w:w="0" w:type="dxa"/>
          <w:left w:w="108" w:type="dxa"/>
          <w:bottom w:w="0" w:type="dxa"/>
          <w:right w:w="108" w:type="dxa"/>
        </w:tblCellMar>
      </w:tblPr>
      <w:tblGrid>
        <w:gridCol w:w="9300"/>
      </w:tblGrid>
      <w:tr>
        <w:tblPrEx>
          <w:tblCellMar>
            <w:top w:w="0" w:type="dxa"/>
            <w:left w:w="108" w:type="dxa"/>
            <w:bottom w:w="0" w:type="dxa"/>
            <w:right w:w="108" w:type="dxa"/>
          </w:tblCellMar>
        </w:tblPrEx>
        <w:trPr>
          <w:trHeight w:val="1573" w:hRule="exact"/>
        </w:trPr>
        <w:tc>
          <w:tcPr>
            <w:tcW w:w="9300" w:type="dxa"/>
            <w:noWrap w:val="0"/>
            <w:vAlign w:val="top"/>
          </w:tcPr>
          <w:p>
            <w:pPr>
              <w:spacing w:line="1582" w:lineRule="exact"/>
              <w:ind w:left="575" w:right="514"/>
              <w:jc w:val="distribute"/>
              <w:rPr>
                <w:rFonts w:hint="default" w:ascii="Times New Roman" w:hAnsi="Times New Roman" w:eastAsia="方正小标宋_GBK" w:cs="Times New Roman"/>
                <w:b w:val="0"/>
                <w:bCs w:val="0"/>
                <w:color w:val="FFFFFF" w:themeColor="background1"/>
                <w:w w:val="80"/>
                <w:sz w:val="60"/>
                <w:szCs w:val="60"/>
                <w14:textFill>
                  <w14:solidFill>
                    <w14:schemeClr w14:val="bg1"/>
                  </w14:solidFill>
                </w14:textFill>
              </w:rPr>
            </w:pPr>
            <w:r>
              <w:rPr>
                <w:rFonts w:hint="default" w:ascii="Times New Roman" w:hAnsi="Times New Roman" w:cs="Times New Roman"/>
                <w:b w:val="0"/>
                <w:bCs w:val="0"/>
                <w:color w:val="FF0000"/>
                <w:sz w:val="84"/>
                <w:szCs w:val="84"/>
                <w:shd w:val="clear" w:color="auto" w:fill="auto"/>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989965</wp:posOffset>
                      </wp:positionV>
                      <wp:extent cx="5760085" cy="0"/>
                      <wp:effectExtent l="0" t="0" r="0" b="0"/>
                      <wp:wrapNone/>
                      <wp:docPr id="1" name="直线 2"/>
                      <wp:cNvGraphicFramePr/>
                      <a:graphic xmlns:a="http://schemas.openxmlformats.org/drawingml/2006/main">
                        <a:graphicData uri="http://schemas.microsoft.com/office/word/2010/wordprocessingShape">
                          <wps:wsp>
                            <wps:cNvCnPr/>
                            <wps:spPr>
                              <a:xfrm>
                                <a:off x="0" y="0"/>
                                <a:ext cx="5629275" cy="0"/>
                              </a:xfrm>
                              <a:prstGeom prst="line">
                                <a:avLst/>
                              </a:prstGeom>
                              <a:ln w="22860"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top:77.95pt;height:0pt;width:453.55pt;mso-position-horizontal:center;mso-position-horizontal-relative:margin;z-index:251658240;mso-width-relative:page;mso-height-relative:page;" filled="f" stroked="f" coordsize="21600,21600" o:gfxdata="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IxDxvVAAAACAEAAA8AAAAAAAAAAQAgAAAAIgAAAGRycy9kb3ducmV2LnhtbFBLAQIUABQA&#10;AAAIAIdO4kAbVm/yugEAAGcDAAAOAAAAAAAAAAEAIAAAACQBAABkcnMvZTJvRG9jLnhtbFBLBQYA&#10;AAAABgAGAFkBAABQBQAAAAA=&#10;">
                      <v:fill on="f" focussize="0,0"/>
                      <v:stroke on="f" weight="1.8pt"/>
                      <v:imagedata o:title=""/>
                      <o:lock v:ext="edit" aspectratio="f"/>
                    </v:line>
                  </w:pict>
                </mc:Fallback>
              </mc:AlternateContent>
            </w:r>
            <w:r>
              <w:rPr>
                <w:rFonts w:hint="default" w:ascii="Times New Roman" w:hAnsi="Times New Roman" w:eastAsia="方正小标宋_GBK" w:cs="Times New Roman"/>
                <w:b w:val="0"/>
                <w:bCs w:val="0"/>
                <w:color w:val="FF0000"/>
                <w:w w:val="80"/>
                <w:sz w:val="84"/>
                <w:szCs w:val="84"/>
                <w:shd w:val="clear" w:color="auto" w:fill="auto"/>
              </w:rPr>
              <w:t>重庆市妇女联合会</w:t>
            </w:r>
          </w:p>
        </w:tc>
      </w:tr>
    </w:tbl>
    <w:p>
      <w:pPr>
        <w:keepNext w:val="0"/>
        <w:keepLines w:val="0"/>
        <w:pageBreakBefore w:val="0"/>
        <w:widowControl w:val="0"/>
        <w:kinsoku/>
        <w:wordWrap/>
        <w:overflowPunct/>
        <w:topLinePunct w:val="0"/>
        <w:autoSpaceDE/>
        <w:autoSpaceDN/>
        <w:bidi w:val="0"/>
        <w:adjustRightInd/>
        <w:snapToGrid/>
        <w:spacing w:line="1400" w:lineRule="exact"/>
        <w:jc w:val="right"/>
        <w:textAlignment w:val="auto"/>
        <w:rPr>
          <w:rFonts w:hint="default" w:ascii="Times New Roman" w:hAnsi="Times New Roman" w:cs="Times New Roman" w:eastAsiaTheme="minorEastAsia"/>
          <w:b w:val="0"/>
          <w:bCs w:val="0"/>
          <w:color w:val="FFFFFF" w:themeColor="background1"/>
          <w:kern w:val="1"/>
          <w:sz w:val="34"/>
          <w:szCs w:val="34"/>
          <w:lang w:val="en-US" w:eastAsia="zh-CN"/>
          <w14:textFill>
            <w14:solidFill>
              <w14:schemeClr w14:val="bg1"/>
            </w14:solidFill>
          </w14:textFill>
        </w:rPr>
      </w:pPr>
      <w:r>
        <w:rPr>
          <w:rFonts w:hint="default" w:ascii="Times New Roman" w:hAnsi="Times New Roman" w:cs="Times New Roman"/>
          <w:b w:val="0"/>
          <w:bCs w:val="0"/>
          <w:color w:val="7F7F7F" w:themeColor="background1" w:themeShade="8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172085</wp:posOffset>
                </wp:positionV>
                <wp:extent cx="5760085" cy="0"/>
                <wp:effectExtent l="0" t="0" r="0" b="0"/>
                <wp:wrapNone/>
                <wp:docPr id="2"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noFill/>
                          <a:prstDash val="solid"/>
                          <a:headEnd type="none" w="med" len="med"/>
                          <a:tailEnd type="none" w="med" len="med"/>
                        </a:ln>
                      </wps:spPr>
                      <wps:bodyPr upright="1"/>
                    </wps:wsp>
                  </a:graphicData>
                </a:graphic>
              </wp:anchor>
            </w:drawing>
          </mc:Choice>
          <mc:Fallback>
            <w:pict>
              <v:line id="直线 3" o:spid="_x0000_s1026" o:spt="20" style="position:absolute;left:0pt;margin-top:13.55pt;height:0pt;width:453.55pt;mso-position-horizontal:center;mso-position-horizontal-relative:margin;z-index:251659264;mso-width-relative:page;mso-height-relative:page;" filled="f" stroked="f" coordsize="21600,21600" o:gfxdata="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lW9enSAAAABgEAAA8AAAAAAAAAAQAgAAAAIgAAAGRycy9kb3ducmV2LnhtbFBLAQIUABQA&#10;AAAIAIdO4kCpZzrMvQEAAGQDAAAOAAAAAAAAAAEAIAAAACEBAABkcnMvZTJvRG9jLnhtbFBLBQYA&#10;AAAABgAGAFkBAABQBQAAAAA=&#10;">
                <v:fill on="f" focussize="0,0"/>
                <v:stroke on="f" weight="0.25pt"/>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b w:val="0"/>
          <w:bCs w:val="0"/>
          <w:sz w:val="84"/>
          <w:szCs w:val="84"/>
        </w:rPr>
        <mc:AlternateContent>
          <mc:Choice Requires="wps">
            <w:drawing>
              <wp:anchor distT="0" distB="0" distL="114300" distR="114300" simplePos="0" relativeHeight="255152128" behindDoc="0" locked="0" layoutInCell="1" allowOverlap="1">
                <wp:simplePos x="0" y="0"/>
                <wp:positionH relativeFrom="margin">
                  <wp:posOffset>115570</wp:posOffset>
                </wp:positionH>
                <wp:positionV relativeFrom="paragraph">
                  <wp:posOffset>198120</wp:posOffset>
                </wp:positionV>
                <wp:extent cx="5760085" cy="0"/>
                <wp:effectExtent l="0" t="11430" r="635" b="19050"/>
                <wp:wrapNone/>
                <wp:docPr id="19"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9.1pt;margin-top:15.6pt;height:0pt;width:453.55pt;mso-position-horizontal-relative:margin;z-index:255152128;mso-width-relative:page;mso-height-relative:page;" filled="f" stroked="t" coordsize="21600,21600" o:gfxdata="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YyA8V1QAAAAgBAAAPAAAAAAAAAAEAIAAAACIAAABkcnMv&#10;ZG93bnJldi54bWxQSwECFAAUAAAACACHTuJAJWaSYM0BAACRAwAADgAAAAAAAAABACAAAAAkAQAA&#10;ZHJzL2Uyb0RvYy54bWxQSwUGAAAAAAYABgBZAQAAYwUAAAAA&#10;">
                <v:fill on="f" focussize="0,0"/>
                <v:stroke weight="1.8pt" color="#FF0000" joinstyle="round"/>
                <v:imagedata o:title=""/>
                <o:lock v:ext="edit" aspectratio="f"/>
              </v:line>
            </w:pict>
          </mc:Fallback>
        </mc:AlternateContent>
      </w:r>
      <w:r>
        <w:rPr>
          <w:rFonts w:hint="default" w:ascii="Times New Roman" w:hAnsi="Times New Roman" w:cs="Times New Roman"/>
          <w:b w:val="0"/>
          <w:bCs w:val="0"/>
          <w:color w:val="FF0000"/>
        </w:rPr>
        <mc:AlternateContent>
          <mc:Choice Requires="wps">
            <w:drawing>
              <wp:anchor distT="0" distB="0" distL="114300" distR="114300" simplePos="0" relativeHeight="251661312" behindDoc="0" locked="0" layoutInCell="1" allowOverlap="1">
                <wp:simplePos x="0" y="0"/>
                <wp:positionH relativeFrom="margin">
                  <wp:posOffset>80645</wp:posOffset>
                </wp:positionH>
                <wp:positionV relativeFrom="paragraph">
                  <wp:posOffset>324485</wp:posOffset>
                </wp:positionV>
                <wp:extent cx="5760085" cy="0"/>
                <wp:effectExtent l="0" t="0" r="0" b="0"/>
                <wp:wrapNone/>
                <wp:docPr id="3"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noFill/>
                          <a:prstDash val="solid"/>
                          <a:headEnd type="none" w="med" len="med"/>
                          <a:tailEnd type="none" w="med" len="med"/>
                        </a:ln>
                      </wps:spPr>
                      <wps:bodyPr upright="1"/>
                    </wps:wsp>
                  </a:graphicData>
                </a:graphic>
              </wp:anchor>
            </w:drawing>
          </mc:Choice>
          <mc:Fallback>
            <w:pict>
              <v:line id="直线 3" o:spid="_x0000_s1026" o:spt="20" style="position:absolute;left:0pt;margin-left:6.35pt;margin-top:25.55pt;height:0pt;width:453.55pt;mso-position-horizontal-relative:margin;z-index:251661312;mso-width-relative:page;mso-height-relative:page;" filled="f" stroked="f" coordsize="21600,21600" o:gfxdata="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DyCctUAAAAIAQAADwAAAAAAAAABACAAAAAiAAAAZHJzL2Rvd25yZXYueG1sUEsBAhQA&#10;FAAAAAgAh07iQJXC3VC8AQAAZAMAAA4AAAAAAAAAAQAgAAAAJAEAAGRycy9lMm9Eb2MueG1sUEsF&#10;BgAAAAAGAAYAWQEAAFIFAAAAAA==&#10;">
                <v:fill on="f" focussize="0,0"/>
                <v:stroke on="f" weight="0.25pt"/>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b w:val="0"/>
          <w:bCs w:val="0"/>
        </w:rPr>
        <mc:AlternateContent>
          <mc:Choice Requires="wps">
            <w:drawing>
              <wp:anchor distT="0" distB="0" distL="114300" distR="114300" simplePos="0" relativeHeight="259040256" behindDoc="0" locked="0" layoutInCell="1" allowOverlap="1">
                <wp:simplePos x="0" y="0"/>
                <wp:positionH relativeFrom="margin">
                  <wp:posOffset>125730</wp:posOffset>
                </wp:positionH>
                <wp:positionV relativeFrom="paragraph">
                  <wp:posOffset>259080</wp:posOffset>
                </wp:positionV>
                <wp:extent cx="5760085" cy="0"/>
                <wp:effectExtent l="0" t="0" r="0" b="0"/>
                <wp:wrapNone/>
                <wp:docPr id="20"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9pt;margin-top:20.4pt;height:0pt;width:453.55pt;mso-position-horizontal-relative:margin;z-index:259040256;mso-width-relative:page;mso-height-relative:page;" filled="f" stroked="t" coordsize="21600,21600" o:gfxdata="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kZ2J+1QAAAAgBAAAPAAAAAAAAAAEAIAAAACIAAABk&#10;cnMvZG93bnJldi54bWxQSwECFAAUAAAACACHTuJAvCxb8dABAACOAwAADgAAAAAAAAABACAAAAAk&#10;AQAAZHJzL2Uyb0RvYy54bWxQSwUGAAAAAAYABgBZAQAAZgUAAAAA&#10;">
                <v:fill on="f" focussize="0,0"/>
                <v:stroke weight="0.25pt" color="#FF0000" joinstyle="round"/>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rFonts w:hint="default" w:ascii="Times New Roman" w:hAnsi="Times New Roman" w:eastAsia="方正仿宋_GBK" w:cs="Times New Roman"/>
          <w:b w:val="0"/>
          <w:bCs w:val="0"/>
          <w:color w:val="0D0D0D" w:themeColor="text1" w:themeTint="F2"/>
          <w:kern w:val="1"/>
          <w:sz w:val="34"/>
          <w:szCs w:val="34"/>
          <w14:textFill>
            <w14:solidFill>
              <w14:schemeClr w14:val="tx1">
                <w14:lumMod w14:val="95000"/>
                <w14:lumOff w14:val="5000"/>
              </w14:schemeClr>
            </w14:solidFill>
          </w14:textFill>
        </w:rPr>
        <w:t>〔202</w:t>
      </w:r>
      <w:r>
        <w:rPr>
          <w:rFonts w:hint="default" w:ascii="Times New Roman" w:hAnsi="Times New Roman" w:eastAsia="方正仿宋_GBK" w:cs="Times New Roman"/>
          <w:b w:val="0"/>
          <w:bCs w:val="0"/>
          <w:color w:val="000000" w:themeColor="text1"/>
          <w:kern w:val="1"/>
          <w:sz w:val="34"/>
          <w:szCs w:val="34"/>
          <w14:textFill>
            <w14:solidFill>
              <w14:schemeClr w14:val="tx1"/>
            </w14:solidFill>
          </w14:textFill>
        </w:rPr>
        <w:t>0〕</w:t>
      </w:r>
      <w:r>
        <w:rPr>
          <w:rFonts w:hint="default" w:ascii="Times New Roman" w:hAnsi="Times New Roman" w:cs="Times New Roman"/>
          <w:b w:val="0"/>
          <w:bCs w:val="0"/>
          <w:color w:val="000000" w:themeColor="text1"/>
          <w:kern w:val="1"/>
          <w:sz w:val="34"/>
          <w:szCs w:val="34"/>
          <w14:textFill>
            <w14:solidFill>
              <w14:schemeClr w14:val="tx1"/>
            </w14:solidFill>
          </w14:textFill>
        </w:rPr>
        <w:t>－</w:t>
      </w:r>
      <w:r>
        <w:rPr>
          <w:rFonts w:hint="default" w:ascii="Times New Roman" w:hAnsi="Times New Roman" w:cs="Times New Roman"/>
          <w:b w:val="0"/>
          <w:bCs w:val="0"/>
          <w:color w:val="000000" w:themeColor="text1"/>
          <w:kern w:val="1"/>
          <w:sz w:val="34"/>
          <w:szCs w:val="34"/>
          <w:lang w:val="en-US" w:eastAsia="zh-CN"/>
          <w14:textFill>
            <w14:solidFill>
              <w14:schemeClr w14:val="tx1"/>
            </w14:solidFill>
          </w14:textFill>
        </w:rPr>
        <w:t>29</w:t>
      </w:r>
    </w:p>
    <w:p>
      <w:pPr>
        <w:spacing w:line="600" w:lineRule="exact"/>
        <w:jc w:val="center"/>
        <w:rPr>
          <w:rFonts w:hint="default" w:ascii="Times New Roman" w:hAnsi="Times New Roman" w:cs="Times New Roman"/>
          <w:b w:val="0"/>
          <w:bCs w:val="0"/>
          <w:kern w:val="1"/>
          <w:sz w:val="34"/>
          <w:szCs w:val="34"/>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重庆市妇女联合会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关于开展重庆市示范妇女之家、儿童之家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命名工作的通知</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center"/>
        <w:textAlignment w:val="auto"/>
        <w:rPr>
          <w:rFonts w:hint="default" w:ascii="Times New Roman" w:hAnsi="Times New Roman" w:eastAsia="方正楷体_GBK"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各区县（自治县）妇联，万盛经开区、两江新区妇联：</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sz w:val="32"/>
          <w:szCs w:val="32"/>
        </w:rPr>
        <w:t>为圆满完成本轮妇女和儿童发展规划对妇女之家和儿童之家建设提出的目标任务，进一步提升妇联基层阵地建设规范化水平，重庆市妇联决定在全市开展重庆市示范妇女之家和儿童之家命名工作</w:t>
      </w:r>
      <w:r>
        <w:rPr>
          <w:rFonts w:hint="default" w:ascii="Times New Roman" w:hAnsi="Times New Roman" w:eastAsia="方正仿宋_GBK" w:cs="Times New Roman"/>
          <w:b w:val="0"/>
          <w:bCs w:val="0"/>
          <w:sz w:val="32"/>
          <w:szCs w:val="32"/>
        </w:rPr>
        <w:t>。现将有关事项通知如下：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一、申报条件</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（一）申报示范妇女之家条件</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示范妇女之家原则上在500个妇女之家规范化建设单位中推荐，按照《关于实施“妇女之家”规范化建设的工作方案》（渝妇发〔2019〕64号）要求，在完成规范化建设任务，达到“有明显标识、有固定场所、有制度档案、有工作展示、有丰富活动、有工作人员”“六个有”标准的基础上，发挥示范引领、辐射带动作用，具备“五化”条件，即：设施</w:t>
      </w:r>
      <w:bookmarkStart w:id="0" w:name="_GoBack"/>
      <w:r>
        <w:rPr>
          <w:b w:val="0"/>
          <w:bCs w:val="0"/>
          <w:color w:val="FF0000"/>
          <w:sz w:val="84"/>
          <w:szCs w:val="84"/>
        </w:rPr>
        <mc:AlternateContent>
          <mc:Choice Requires="wps">
            <w:drawing>
              <wp:anchor distT="0" distB="0" distL="114300" distR="114300" simplePos="0" relativeHeight="264602624" behindDoc="0" locked="0" layoutInCell="1" allowOverlap="1">
                <wp:simplePos x="0" y="0"/>
                <wp:positionH relativeFrom="margin">
                  <wp:posOffset>-64770</wp:posOffset>
                </wp:positionH>
                <wp:positionV relativeFrom="paragraph">
                  <wp:posOffset>2846705</wp:posOffset>
                </wp:positionV>
                <wp:extent cx="5760085" cy="0"/>
                <wp:effectExtent l="0" t="11430" r="635" b="19050"/>
                <wp:wrapNone/>
                <wp:docPr id="22"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5.1pt;margin-top:224.15pt;height:0pt;width:453.55pt;mso-position-horizontal-relative:margin;z-index:264602624;mso-width-relative:page;mso-height-relative:page;" filled="f" stroked="t" coordsize="21600,21600" o:gfxdata="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9BdQbYAAAACwEAAA8AAAAAAAAAAQAgAAAAIgAAAGRy&#10;cy9kb3ducmV2LnhtbFBLAQIUABQAAAAIAIdO4kDP3W+czAEAAJEDAAAOAAAAAAAAAAEAIAAAACcB&#10;AABkcnMvZTJvRG9jLnhtbFBLBQYAAAAABgAGAFkBAABlBQAAAAA=&#10;">
                <v:fill on="f" focussize="0,0"/>
                <v:stroke weight="1.8pt" color="#FF0000" joinstyle="round"/>
                <v:imagedata o:title=""/>
                <o:lock v:ext="edit" aspectratio="f"/>
              </v:line>
            </w:pict>
          </mc:Fallback>
        </mc:AlternateContent>
      </w:r>
      <w:bookmarkEnd w:id="0"/>
      <w:r>
        <w:rPr>
          <w:b w:val="0"/>
          <w:bCs w:val="0"/>
          <w:color w:val="FF0000"/>
        </w:rPr>
        <mc:AlternateContent>
          <mc:Choice Requires="wps">
            <w:drawing>
              <wp:anchor distT="0" distB="0" distL="114300" distR="114300" simplePos="0" relativeHeight="261152768" behindDoc="0" locked="0" layoutInCell="1" allowOverlap="1">
                <wp:simplePos x="0" y="0"/>
                <wp:positionH relativeFrom="margin">
                  <wp:posOffset>-88900</wp:posOffset>
                </wp:positionH>
                <wp:positionV relativeFrom="paragraph">
                  <wp:posOffset>2773680</wp:posOffset>
                </wp:positionV>
                <wp:extent cx="5760085" cy="0"/>
                <wp:effectExtent l="0" t="0" r="0" b="0"/>
                <wp:wrapNone/>
                <wp:docPr id="21"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pt;margin-top:218.4pt;height:0pt;width:453.55pt;mso-position-horizontal-relative:margin;z-index:261152768;mso-width-relative:page;mso-height-relative:page;" filled="f" stroked="t" coordsize="21600,21600" o:gfxdata="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BfWQZ1wAAAAsBAAAPAAAAAAAAAAEAIAAAACIA&#10;AABkcnMvZG93bnJldi54bWxQSwECFAAUAAAACACHTuJAy7QUi9EBAACOAwAADgAAAAAAAAABACAA&#10;AAAmAQAAZHJzL2Uyb0RvYy54bWxQSwUGAAAAAAYABgBZAQAAaQUAAAAA&#10;">
                <v:fill on="f" focussize="0,0"/>
                <v:stroke weight="0.25pt" color="#FF0000" joinstyle="round"/>
                <v:imagedata o:title=""/>
                <o:lock v:ext="edit" aspectratio="f"/>
              </v:line>
            </w:pict>
          </mc:Fallback>
        </mc:AlternateContent>
      </w:r>
      <w:r>
        <w:rPr>
          <w:rFonts w:hint="default" w:ascii="Times New Roman" w:hAnsi="Times New Roman" w:eastAsia="方正仿宋_GBK" w:cs="Times New Roman"/>
          <w:b w:val="0"/>
          <w:bCs w:val="0"/>
          <w:color w:val="000000"/>
          <w:sz w:val="32"/>
          <w:szCs w:val="32"/>
        </w:rPr>
        <w:t>设备固定化、日常管理科学化、工作活动特色化、人员队伍骨干化、经费保障常态化。</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（二）申报示范儿童之家条件</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按照《关于进一步推进儿童之家规范化建设的意见》（</w:t>
      </w:r>
      <w:r>
        <w:rPr>
          <w:rFonts w:hint="default" w:ascii="Times New Roman" w:hAnsi="Times New Roman" w:eastAsia="方正仿宋_GBK" w:cs="Times New Roman"/>
          <w:b w:val="0"/>
          <w:bCs w:val="0"/>
          <w:color w:val="000000"/>
          <w:kern w:val="1"/>
          <w:sz w:val="32"/>
          <w:szCs w:val="32"/>
        </w:rPr>
        <w:t>渝妇发〔2018〕76号</w:t>
      </w:r>
      <w:r>
        <w:rPr>
          <w:rFonts w:hint="default" w:ascii="Times New Roman" w:hAnsi="Times New Roman" w:eastAsia="方正仿宋_GBK" w:cs="Times New Roman"/>
          <w:b w:val="0"/>
          <w:bCs w:val="0"/>
          <w:sz w:val="32"/>
          <w:szCs w:val="32"/>
        </w:rPr>
        <w:t>）要求，示范型儿童之家在符合基础型儿童之家“</w:t>
      </w:r>
      <w:r>
        <w:rPr>
          <w:rFonts w:hint="default" w:ascii="Times New Roman" w:hAnsi="Times New Roman" w:eastAsia="方正仿宋_GBK" w:cs="Times New Roman"/>
          <w:b w:val="0"/>
          <w:bCs w:val="0"/>
          <w:color w:val="000000"/>
          <w:kern w:val="0"/>
          <w:sz w:val="32"/>
          <w:szCs w:val="32"/>
        </w:rPr>
        <w:t>有统一标识、有固定场地、有活动设施、有管理人员、有制度台账、有主题活动、有成果展示</w:t>
      </w:r>
      <w:r>
        <w:rPr>
          <w:rFonts w:hint="default" w:ascii="Times New Roman" w:hAnsi="Times New Roman" w:eastAsia="方正仿宋_GBK" w:cs="Times New Roman"/>
          <w:b w:val="0"/>
          <w:bCs w:val="0"/>
          <w:sz w:val="32"/>
          <w:szCs w:val="32"/>
        </w:rPr>
        <w:t>”七有标准的基础上，还应具备“六个一”条件，即：组建一支健全班子、固定一个专属场地、配备一套设施设备、规范一套管理制度、打造一个展示园地、开展一系列主题活动。</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二、工作步骤</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（一）推荐自评（7月底前）。</w:t>
      </w:r>
      <w:r>
        <w:rPr>
          <w:rFonts w:hint="default" w:ascii="Times New Roman" w:hAnsi="Times New Roman" w:eastAsia="方正仿宋_GBK" w:cs="Times New Roman"/>
          <w:b w:val="0"/>
          <w:bCs w:val="0"/>
          <w:sz w:val="32"/>
          <w:szCs w:val="32"/>
        </w:rPr>
        <w:t>区县妇联按照推荐条件申报重庆市示范妇女之家和儿童之家，妇女之家</w:t>
      </w:r>
      <w:r>
        <w:rPr>
          <w:rFonts w:hint="default" w:ascii="Times New Roman" w:hAnsi="Times New Roman" w:eastAsia="方正仿宋_GBK" w:cs="Times New Roman"/>
          <w:b w:val="0"/>
          <w:bCs w:val="0"/>
          <w:color w:val="000000"/>
          <w:sz w:val="32"/>
          <w:szCs w:val="32"/>
        </w:rPr>
        <w:t>每个区县可申报2-3个；儿童之家原则上每个区县至少申报1个，承接与儿童之家有关国家项目试点区县和实施纲要（规划）示范区县要重点推荐。</w:t>
      </w:r>
      <w:r>
        <w:rPr>
          <w:rFonts w:hint="default" w:ascii="Times New Roman" w:hAnsi="Times New Roman" w:eastAsia="方正仿宋_GBK" w:cs="Times New Roman"/>
          <w:b w:val="0"/>
          <w:bCs w:val="0"/>
          <w:sz w:val="32"/>
          <w:szCs w:val="32"/>
        </w:rPr>
        <w:t>区县妇联要指导基层按要求填写《推荐表》，做好推荐材料的审查把关，提出区县自评意见。</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（二）书面初审（8月10日前）。</w:t>
      </w:r>
      <w:r>
        <w:rPr>
          <w:rFonts w:hint="default" w:ascii="Times New Roman" w:hAnsi="Times New Roman" w:eastAsia="方正仿宋_GBK" w:cs="Times New Roman"/>
          <w:b w:val="0"/>
          <w:bCs w:val="0"/>
          <w:sz w:val="32"/>
          <w:szCs w:val="32"/>
        </w:rPr>
        <w:t>组联部和妇儿工委办对区县推荐材料逐一进行书面审核，按1：1.2的比例确定重庆市示范妇女之家和儿童之家初选名单。</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楷体_GBK" w:cs="Times New Roman"/>
          <w:b w:val="0"/>
          <w:bCs w:val="0"/>
          <w:sz w:val="32"/>
          <w:szCs w:val="32"/>
        </w:rPr>
        <w:t>（三）组织复审（9月10日前）。</w:t>
      </w:r>
      <w:r>
        <w:rPr>
          <w:rFonts w:hint="default" w:ascii="Times New Roman" w:hAnsi="Times New Roman" w:eastAsia="方正仿宋_GBK" w:cs="Times New Roman"/>
          <w:b w:val="0"/>
          <w:bCs w:val="0"/>
          <w:sz w:val="32"/>
          <w:szCs w:val="32"/>
        </w:rPr>
        <w:t>复审采取市妇联相关部室综合评审和专家实地抽查验收相结合的方式进行。示范儿童之家的审核还将结合项目国家级或市级专家督导情况提出复审意见。</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楷体_GBK" w:cs="Times New Roman"/>
          <w:b w:val="0"/>
          <w:bCs w:val="0"/>
          <w:sz w:val="32"/>
          <w:szCs w:val="32"/>
        </w:rPr>
        <w:t>（四）研究确定（9月底前）。</w:t>
      </w:r>
      <w:r>
        <w:rPr>
          <w:rFonts w:hint="default" w:ascii="Times New Roman" w:hAnsi="Times New Roman" w:eastAsia="方正仿宋_GBK" w:cs="Times New Roman"/>
          <w:b w:val="0"/>
          <w:bCs w:val="0"/>
          <w:sz w:val="32"/>
          <w:szCs w:val="32"/>
        </w:rPr>
        <w:t>综合区县自评、书面初审、组织复审情况，对进入初选名单的妇女之家和儿童之家进行量化打分，排名靠前的100个纳入重庆市示范妇女之家和儿童之家建议名单；建议名单提交市妇联党组研究审议同意后，以市妇联名义印发命名通知并授牌。</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color w:val="000000"/>
          <w:sz w:val="32"/>
          <w:szCs w:val="32"/>
        </w:rPr>
        <w:t>三</w:t>
      </w:r>
      <w:r>
        <w:rPr>
          <w:rFonts w:hint="default" w:ascii="Times New Roman" w:hAnsi="Times New Roman" w:eastAsia="方正黑体_GBK" w:cs="Times New Roman"/>
          <w:b w:val="0"/>
          <w:bCs w:val="0"/>
          <w:sz w:val="32"/>
          <w:szCs w:val="32"/>
        </w:rPr>
        <w:t>、工作要求</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color w:val="C00000"/>
          <w:sz w:val="32"/>
          <w:szCs w:val="32"/>
        </w:rPr>
      </w:pPr>
      <w:r>
        <w:rPr>
          <w:rFonts w:hint="default" w:ascii="Times New Roman" w:hAnsi="Times New Roman" w:eastAsia="方正仿宋_GBK" w:cs="Times New Roman"/>
          <w:b w:val="0"/>
          <w:bCs w:val="0"/>
          <w:sz w:val="32"/>
          <w:szCs w:val="32"/>
        </w:rPr>
        <w:t>1.严格推荐审核。各区县妇联要按照申报条件采取自下而上、逐级申报的方式开展示范性妇女之家、儿童之家的推荐工作。积极指导基层妇联按要求填写《重庆市示范妇女之家推荐表》《重庆市示范儿童之家推荐表》（附件1、2），对基层上报的申报材料，要严格审核把关，不符合基本条件的不予推荐，建成后出现过妇女儿童伤害事件的村（社区）不予推荐。</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注重统筹兼顾。各区县妇联要在符合申报条件的前提下，综合考虑不同村（社区）的自然条件、人文环境、资源禀赋、妇女儿童需求等因素，丰富示范妇女之家、儿童之家类型，兼顾长效发展和作用发挥情况，对本地区申报的妇女之家、儿童之家进行综合评判，所推荐的示范点应当具有代表性、典型性、带动性。</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3.做好材料报送。请各区县妇联将示范妇女之家和儿童之家申报材料电子版分别报市妇联组联部和市妇儿工委办，纸质版一式一份统一寄送市妇儿工委办，申报材料截止时间为7月31日，逾期未报视为自动放弃。</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组联部联系人：贾媛媛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67125581  49304023@qq.com</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妇儿工委办联系人：陈  云  67125991  cqfegw@163.com</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方正仿宋_GBK" w:cs="Times New Roman"/>
          <w:b w:val="0"/>
          <w:bCs w:val="0"/>
          <w:sz w:val="32"/>
          <w:szCs w:val="32"/>
        </w:rPr>
        <w:t>邮寄地址：</w:t>
      </w:r>
      <w:r>
        <w:rPr>
          <w:rFonts w:hint="default" w:ascii="Times New Roman" w:hAnsi="Times New Roman" w:eastAsia="仿宋_GB2312" w:cs="Times New Roman"/>
          <w:b w:val="0"/>
          <w:bCs w:val="0"/>
          <w:sz w:val="32"/>
          <w:szCs w:val="32"/>
        </w:rPr>
        <w:t>江北区盘溪路408号市妇儿工委办公室</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邮    编：400021</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附件：1.重庆市示范妇女之家申报表</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right="0" w:firstLine="1600" w:firstLineChars="5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2.重庆市示范儿童之家申报表</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default" w:ascii="Times New Roman" w:hAnsi="Times New Roman" w:eastAsia="方正仿宋_GBK" w:cs="Times New Roman"/>
          <w:b w:val="0"/>
          <w:bCs w:val="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right="0" w:firstLine="420" w:firstLineChars="200"/>
        <w:textAlignment w:val="auto"/>
        <w:rPr>
          <w:rFonts w:hint="default"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 xml:space="preserve">重庆市妇女联合会        </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5760" w:firstLineChars="18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2020年7月</w:t>
      </w:r>
      <w:r>
        <w:rPr>
          <w:rFonts w:hint="default" w:ascii="Times New Roman" w:hAnsi="Times New Roman" w:eastAsia="方正仿宋_GBK" w:cs="Times New Roman"/>
          <w:b w:val="0"/>
          <w:bCs w:val="0"/>
          <w:sz w:val="32"/>
          <w:szCs w:val="32"/>
          <w:lang w:val="en-US" w:eastAsia="zh-CN"/>
        </w:rPr>
        <w:t>14</w:t>
      </w:r>
      <w:r>
        <w:rPr>
          <w:rFonts w:hint="default" w:ascii="Times New Roman" w:hAnsi="Times New Roman" w:eastAsia="方正仿宋_GBK" w:cs="Times New Roman"/>
          <w:b w:val="0"/>
          <w:bCs w:val="0"/>
          <w:sz w:val="32"/>
          <w:szCs w:val="32"/>
        </w:rPr>
        <w:t xml:space="preserve">日 </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5760" w:firstLineChars="18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w:t>
      </w: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小标宋简体" w:cs="Times New Roman"/>
          <w:b w:val="0"/>
          <w:bCs w:val="0"/>
          <w:sz w:val="48"/>
          <w:szCs w:val="44"/>
        </w:rPr>
      </w:pPr>
      <w:r>
        <w:rPr>
          <w:rFonts w:hint="default" w:ascii="Times New Roman" w:hAnsi="Times New Roman" w:eastAsia="方正黑体_GBK" w:cs="Times New Roman"/>
          <w:b w:val="0"/>
          <w:bCs w:val="0"/>
          <w:sz w:val="32"/>
          <w:szCs w:val="32"/>
        </w:rPr>
        <w:t>附件1</w:t>
      </w:r>
    </w:p>
    <w:p>
      <w:pPr>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_GBK" w:cs="Times New Roman"/>
          <w:b w:val="0"/>
          <w:bCs w:val="0"/>
          <w:sz w:val="44"/>
          <w:szCs w:val="44"/>
        </w:rPr>
        <w:t>重庆市示范妇女之家申报表</w:t>
      </w:r>
    </w:p>
    <w:tbl>
      <w:tblPr>
        <w:tblStyle w:val="8"/>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7"/>
        <w:gridCol w:w="1831"/>
        <w:gridCol w:w="1266"/>
        <w:gridCol w:w="435"/>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097" w:type="dxa"/>
            <w:noWrap w:val="0"/>
            <w:vAlign w:val="center"/>
          </w:tcPr>
          <w:p>
            <w:pPr>
              <w:spacing w:line="40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妇女之家名称</w:t>
            </w:r>
          </w:p>
        </w:tc>
        <w:tc>
          <w:tcPr>
            <w:tcW w:w="6194" w:type="dxa"/>
            <w:gridSpan w:val="4"/>
            <w:noWrap w:val="0"/>
            <w:vAlign w:val="top"/>
          </w:tcPr>
          <w:p>
            <w:pPr>
              <w:spacing w:line="400" w:lineRule="exact"/>
              <w:jc w:val="center"/>
              <w:rPr>
                <w:rFonts w:hint="default" w:ascii="Times New Roman" w:hAnsi="Times New Roman" w:eastAsia="方正黑体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noWrap w:val="0"/>
            <w:vAlign w:val="center"/>
          </w:tcPr>
          <w:p>
            <w:pPr>
              <w:spacing w:line="40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负责人姓名及职务</w:t>
            </w:r>
          </w:p>
        </w:tc>
        <w:tc>
          <w:tcPr>
            <w:tcW w:w="6194" w:type="dxa"/>
            <w:gridSpan w:val="4"/>
            <w:noWrap w:val="0"/>
            <w:vAlign w:val="top"/>
          </w:tcPr>
          <w:p>
            <w:pPr>
              <w:spacing w:line="400" w:lineRule="exact"/>
              <w:jc w:val="center"/>
              <w:rPr>
                <w:rFonts w:hint="default" w:ascii="Times New Roman" w:hAnsi="Times New Roman" w:eastAsia="方正黑体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noWrap w:val="0"/>
            <w:vAlign w:val="center"/>
          </w:tcPr>
          <w:p>
            <w:pPr>
              <w:spacing w:line="40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联系电话</w:t>
            </w:r>
          </w:p>
        </w:tc>
        <w:tc>
          <w:tcPr>
            <w:tcW w:w="6194" w:type="dxa"/>
            <w:gridSpan w:val="4"/>
            <w:noWrap w:val="0"/>
            <w:vAlign w:val="top"/>
          </w:tcPr>
          <w:p>
            <w:pPr>
              <w:spacing w:line="400" w:lineRule="exact"/>
              <w:jc w:val="center"/>
              <w:rPr>
                <w:rFonts w:hint="default" w:ascii="Times New Roman" w:hAnsi="Times New Roman" w:eastAsia="方正黑体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noWrap w:val="0"/>
            <w:vAlign w:val="center"/>
          </w:tcPr>
          <w:p>
            <w:pPr>
              <w:spacing w:line="40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村（社区）常住人口数</w:t>
            </w:r>
          </w:p>
        </w:tc>
        <w:tc>
          <w:tcPr>
            <w:tcW w:w="1831" w:type="dxa"/>
            <w:noWrap w:val="0"/>
            <w:vAlign w:val="top"/>
          </w:tcPr>
          <w:p>
            <w:pPr>
              <w:spacing w:line="400" w:lineRule="exact"/>
              <w:jc w:val="center"/>
              <w:rPr>
                <w:rFonts w:hint="default" w:ascii="Times New Roman" w:hAnsi="Times New Roman" w:eastAsia="方正黑体_GBK" w:cs="Times New Roman"/>
                <w:b w:val="0"/>
                <w:bCs w:val="0"/>
                <w:sz w:val="24"/>
                <w:szCs w:val="24"/>
              </w:rPr>
            </w:pPr>
          </w:p>
        </w:tc>
        <w:tc>
          <w:tcPr>
            <w:tcW w:w="1701" w:type="dxa"/>
            <w:gridSpan w:val="2"/>
            <w:noWrap w:val="0"/>
            <w:vAlign w:val="top"/>
          </w:tcPr>
          <w:p>
            <w:pPr>
              <w:spacing w:line="40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其中妇女人数</w:t>
            </w:r>
          </w:p>
        </w:tc>
        <w:tc>
          <w:tcPr>
            <w:tcW w:w="2662" w:type="dxa"/>
            <w:noWrap w:val="0"/>
            <w:vAlign w:val="top"/>
          </w:tcPr>
          <w:p>
            <w:pPr>
              <w:spacing w:line="400" w:lineRule="exact"/>
              <w:jc w:val="center"/>
              <w:rPr>
                <w:rFonts w:hint="default" w:ascii="Times New Roman" w:hAnsi="Times New Roman" w:eastAsia="方正黑体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noWrap w:val="0"/>
            <w:vAlign w:val="center"/>
          </w:tcPr>
          <w:p>
            <w:pPr>
              <w:spacing w:line="40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村（社区）家庭户数</w:t>
            </w:r>
          </w:p>
        </w:tc>
        <w:tc>
          <w:tcPr>
            <w:tcW w:w="6194" w:type="dxa"/>
            <w:gridSpan w:val="4"/>
            <w:noWrap w:val="0"/>
            <w:vAlign w:val="top"/>
          </w:tcPr>
          <w:p>
            <w:pPr>
              <w:spacing w:line="400" w:lineRule="exact"/>
              <w:jc w:val="center"/>
              <w:rPr>
                <w:rFonts w:hint="default" w:ascii="Times New Roman" w:hAnsi="Times New Roman" w:eastAsia="方正黑体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noWrap w:val="0"/>
            <w:vAlign w:val="center"/>
          </w:tcPr>
          <w:p>
            <w:pPr>
              <w:spacing w:line="40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建设内容</w:t>
            </w:r>
          </w:p>
        </w:tc>
        <w:tc>
          <w:tcPr>
            <w:tcW w:w="3097" w:type="dxa"/>
            <w:gridSpan w:val="2"/>
            <w:noWrap w:val="0"/>
            <w:vAlign w:val="top"/>
          </w:tcPr>
          <w:p>
            <w:pPr>
              <w:spacing w:line="40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建设标准</w:t>
            </w:r>
          </w:p>
        </w:tc>
        <w:tc>
          <w:tcPr>
            <w:tcW w:w="3097" w:type="dxa"/>
            <w:gridSpan w:val="2"/>
            <w:noWrap w:val="0"/>
            <w:vAlign w:val="top"/>
          </w:tcPr>
          <w:p>
            <w:pPr>
              <w:spacing w:line="40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目前实际情况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97" w:type="dxa"/>
            <w:vMerge w:val="restart"/>
            <w:noWrap w:val="0"/>
            <w:vAlign w:val="center"/>
          </w:tcPr>
          <w:p>
            <w:pPr>
              <w:adjustRightInd w:val="0"/>
              <w:snapToGrid w:val="0"/>
              <w:spacing w:line="400" w:lineRule="exact"/>
              <w:jc w:val="center"/>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设施设备固定化</w:t>
            </w: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是否在醒目位置悬挂妇女之家标识牌</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3097" w:type="dxa"/>
            <w:vMerge w:val="continue"/>
            <w:noWrap w:val="0"/>
            <w:vAlign w:val="center"/>
          </w:tcPr>
          <w:p>
            <w:pPr>
              <w:adjustRightInd w:val="0"/>
              <w:snapToGrid w:val="0"/>
              <w:spacing w:line="400" w:lineRule="exact"/>
              <w:jc w:val="center"/>
              <w:rPr>
                <w:rFonts w:hint="default" w:ascii="Times New Roman" w:hAnsi="Times New Roman" w:eastAsia="方正仿宋_GBK" w:cs="Times New Roman"/>
                <w:b w:val="0"/>
                <w:bCs w:val="0"/>
                <w:sz w:val="24"/>
                <w:szCs w:val="24"/>
              </w:rPr>
            </w:pP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是否有独立的室内活动培训场地（注明面积）</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vMerge w:val="continue"/>
            <w:noWrap w:val="0"/>
            <w:vAlign w:val="center"/>
          </w:tcPr>
          <w:p>
            <w:pPr>
              <w:spacing w:line="400" w:lineRule="exact"/>
              <w:jc w:val="center"/>
              <w:rPr>
                <w:rFonts w:hint="default" w:ascii="Times New Roman" w:hAnsi="Times New Roman" w:eastAsia="方正仿宋_GBK" w:cs="Times New Roman"/>
                <w:b w:val="0"/>
                <w:bCs w:val="0"/>
                <w:sz w:val="24"/>
                <w:szCs w:val="24"/>
              </w:rPr>
            </w:pP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是否有室外活动培训场地（注明面积）</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vMerge w:val="continue"/>
            <w:noWrap w:val="0"/>
            <w:vAlign w:val="center"/>
          </w:tcPr>
          <w:p>
            <w:pPr>
              <w:spacing w:line="400" w:lineRule="exact"/>
              <w:jc w:val="center"/>
              <w:rPr>
                <w:rFonts w:hint="default" w:ascii="Times New Roman" w:hAnsi="Times New Roman" w:eastAsia="方正仿宋_GBK" w:cs="Times New Roman"/>
                <w:b w:val="0"/>
                <w:bCs w:val="0"/>
                <w:sz w:val="24"/>
                <w:szCs w:val="24"/>
              </w:rPr>
            </w:pP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是否配备一定数量报刊书籍（注明数量）</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vMerge w:val="continue"/>
            <w:noWrap w:val="0"/>
            <w:vAlign w:val="center"/>
          </w:tcPr>
          <w:p>
            <w:pPr>
              <w:spacing w:line="400" w:lineRule="exact"/>
              <w:jc w:val="center"/>
              <w:rPr>
                <w:rFonts w:hint="default" w:ascii="Times New Roman" w:hAnsi="Times New Roman" w:eastAsia="方正仿宋_GBK" w:cs="Times New Roman"/>
                <w:b w:val="0"/>
                <w:bCs w:val="0"/>
                <w:sz w:val="24"/>
                <w:szCs w:val="24"/>
              </w:rPr>
            </w:pP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是否配备文体娱乐器材</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vMerge w:val="continue"/>
            <w:noWrap w:val="0"/>
            <w:vAlign w:val="center"/>
          </w:tcPr>
          <w:p>
            <w:pPr>
              <w:spacing w:line="400" w:lineRule="exact"/>
              <w:jc w:val="center"/>
              <w:rPr>
                <w:rFonts w:hint="default" w:ascii="Times New Roman" w:hAnsi="Times New Roman" w:eastAsia="方正仿宋_GBK" w:cs="Times New Roman"/>
                <w:b w:val="0"/>
                <w:bCs w:val="0"/>
                <w:sz w:val="24"/>
                <w:szCs w:val="24"/>
              </w:rPr>
            </w:pP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是否配备一定办公设备</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vMerge w:val="restart"/>
            <w:noWrap w:val="0"/>
            <w:vAlign w:val="center"/>
          </w:tcPr>
          <w:p>
            <w:pPr>
              <w:adjustRightInd w:val="0"/>
              <w:snapToGrid w:val="0"/>
              <w:spacing w:line="400" w:lineRule="exact"/>
              <w:jc w:val="center"/>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日常管理科学化</w:t>
            </w:r>
          </w:p>
          <w:p>
            <w:pPr>
              <w:spacing w:line="400" w:lineRule="exact"/>
              <w:jc w:val="center"/>
              <w:rPr>
                <w:rFonts w:hint="default" w:ascii="Times New Roman" w:hAnsi="Times New Roman" w:eastAsia="方正仿宋_GBK" w:cs="Times New Roman"/>
                <w:b w:val="0"/>
                <w:bCs w:val="0"/>
                <w:sz w:val="24"/>
                <w:szCs w:val="24"/>
              </w:rPr>
            </w:pP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是否在户外设立《妇女工作情况介绍》宣传专栏</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vMerge w:val="continue"/>
            <w:noWrap w:val="0"/>
            <w:vAlign w:val="center"/>
          </w:tcPr>
          <w:p>
            <w:pPr>
              <w:spacing w:line="400" w:lineRule="exact"/>
              <w:jc w:val="center"/>
              <w:rPr>
                <w:rFonts w:hint="default" w:ascii="Times New Roman" w:hAnsi="Times New Roman" w:eastAsia="方正仿宋_GBK" w:cs="Times New Roman"/>
                <w:b w:val="0"/>
                <w:bCs w:val="0"/>
                <w:sz w:val="24"/>
                <w:szCs w:val="24"/>
              </w:rPr>
            </w:pP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是否将本级妇联工作简介、妇联组织构架、执委信息、妇联职能职责、工作计划等在宣传专栏公示</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097" w:type="dxa"/>
            <w:vMerge w:val="continue"/>
            <w:noWrap w:val="0"/>
            <w:vAlign w:val="center"/>
          </w:tcPr>
          <w:p>
            <w:pPr>
              <w:spacing w:line="400" w:lineRule="exact"/>
              <w:jc w:val="center"/>
              <w:rPr>
                <w:rFonts w:hint="default" w:ascii="Times New Roman" w:hAnsi="Times New Roman" w:eastAsia="方正仿宋_GBK" w:cs="Times New Roman"/>
                <w:b w:val="0"/>
                <w:bCs w:val="0"/>
                <w:sz w:val="24"/>
                <w:szCs w:val="24"/>
              </w:rPr>
            </w:pP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是否在室内设立《妇工园地》、并以图片文字形式将本级妇联工作情况和“妇女之家”活动情况公开展示</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vMerge w:val="continue"/>
            <w:noWrap w:val="0"/>
            <w:vAlign w:val="center"/>
          </w:tcPr>
          <w:p>
            <w:pPr>
              <w:spacing w:line="400" w:lineRule="exact"/>
              <w:jc w:val="center"/>
              <w:rPr>
                <w:rFonts w:hint="default" w:ascii="Times New Roman" w:hAnsi="Times New Roman" w:eastAsia="方正仿宋_GBK" w:cs="Times New Roman"/>
                <w:b w:val="0"/>
                <w:bCs w:val="0"/>
                <w:sz w:val="24"/>
                <w:szCs w:val="24"/>
              </w:rPr>
            </w:pP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是否将《妇女之家日常管理制度》《妇女之家活动六个有制度》《妇联执委“七个一”联系制度》《妇联执委</w:t>
            </w:r>
          </w:p>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议事制度》在妇女之家上墙</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vMerge w:val="continue"/>
            <w:noWrap w:val="0"/>
            <w:vAlign w:val="center"/>
          </w:tcPr>
          <w:p>
            <w:pPr>
              <w:spacing w:line="400" w:lineRule="exact"/>
              <w:jc w:val="center"/>
              <w:rPr>
                <w:rFonts w:hint="default" w:ascii="Times New Roman" w:hAnsi="Times New Roman" w:eastAsia="方正仿宋_GBK" w:cs="Times New Roman"/>
                <w:b w:val="0"/>
                <w:bCs w:val="0"/>
                <w:sz w:val="24"/>
                <w:szCs w:val="24"/>
              </w:rPr>
            </w:pP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是否认真记录《重庆市村（社区）妇女联合会工作手册》。</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vMerge w:val="continue"/>
            <w:noWrap w:val="0"/>
            <w:vAlign w:val="center"/>
          </w:tcPr>
          <w:p>
            <w:pPr>
              <w:spacing w:line="400" w:lineRule="exact"/>
              <w:jc w:val="center"/>
              <w:rPr>
                <w:rFonts w:hint="default" w:ascii="Times New Roman" w:hAnsi="Times New Roman" w:eastAsia="方正仿宋_GBK" w:cs="Times New Roman"/>
                <w:b w:val="0"/>
                <w:bCs w:val="0"/>
                <w:sz w:val="24"/>
                <w:szCs w:val="24"/>
              </w:rPr>
            </w:pP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是否每半年召开一次执委会</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3097" w:type="dxa"/>
            <w:vMerge w:val="restart"/>
            <w:noWrap w:val="0"/>
            <w:vAlign w:val="center"/>
          </w:tcPr>
          <w:p>
            <w:pPr>
              <w:adjustRightInd w:val="0"/>
              <w:snapToGrid w:val="0"/>
              <w:spacing w:line="400" w:lineRule="exact"/>
              <w:jc w:val="center"/>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工作活动特色化</w:t>
            </w: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是否围绕“妇女之家”宣传引导、教育培训、维权保障、家庭教育、创业就业、帮扶救助六大服务功能，开展紧贴需求、特色鲜明的活动（注明活动名称）。</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1.</w:t>
            </w:r>
          </w:p>
          <w:p>
            <w:pPr>
              <w:spacing w:line="4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2.</w:t>
            </w:r>
          </w:p>
          <w:p>
            <w:pPr>
              <w:spacing w:line="4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3.</w:t>
            </w:r>
          </w:p>
          <w:p>
            <w:pPr>
              <w:spacing w:line="4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097" w:type="dxa"/>
            <w:vMerge w:val="continue"/>
            <w:noWrap w:val="0"/>
            <w:vAlign w:val="center"/>
          </w:tcPr>
          <w:p>
            <w:pPr>
              <w:adjustRightInd w:val="0"/>
              <w:snapToGrid w:val="0"/>
              <w:spacing w:line="400" w:lineRule="exact"/>
              <w:jc w:val="center"/>
              <w:rPr>
                <w:rFonts w:hint="default" w:ascii="Times New Roman" w:hAnsi="Times New Roman" w:eastAsia="方正楷体_GBK" w:cs="Times New Roman"/>
                <w:b w:val="0"/>
                <w:bCs w:val="0"/>
                <w:sz w:val="24"/>
                <w:szCs w:val="24"/>
              </w:rPr>
            </w:pP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是否有本村（社区）妇女之家品牌活动（注明名称）</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vMerge w:val="restart"/>
            <w:noWrap w:val="0"/>
            <w:vAlign w:val="center"/>
          </w:tcPr>
          <w:p>
            <w:pPr>
              <w:adjustRightInd w:val="0"/>
              <w:snapToGrid w:val="0"/>
              <w:spacing w:line="400" w:lineRule="exact"/>
              <w:jc w:val="center"/>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人员队伍骨干化</w:t>
            </w: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村（社区）妇联主席是否进“两委”</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vMerge w:val="continue"/>
            <w:noWrap w:val="0"/>
            <w:vAlign w:val="center"/>
          </w:tcPr>
          <w:p>
            <w:pPr>
              <w:adjustRightInd w:val="0"/>
              <w:snapToGrid w:val="0"/>
              <w:spacing w:line="400" w:lineRule="exact"/>
              <w:jc w:val="center"/>
              <w:rPr>
                <w:rFonts w:hint="default" w:ascii="Times New Roman" w:hAnsi="Times New Roman" w:eastAsia="方正楷体_GBK" w:cs="Times New Roman"/>
                <w:b w:val="0"/>
                <w:bCs w:val="0"/>
                <w:sz w:val="24"/>
                <w:szCs w:val="24"/>
              </w:rPr>
            </w:pP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是否明确1名固定管理员</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97" w:type="dxa"/>
            <w:vMerge w:val="continue"/>
            <w:noWrap w:val="0"/>
            <w:vAlign w:val="center"/>
          </w:tcPr>
          <w:p>
            <w:pPr>
              <w:adjustRightInd w:val="0"/>
              <w:snapToGrid w:val="0"/>
              <w:spacing w:line="400" w:lineRule="exact"/>
              <w:jc w:val="center"/>
              <w:rPr>
                <w:rFonts w:hint="default" w:ascii="Times New Roman" w:hAnsi="Times New Roman" w:eastAsia="方正楷体_GBK" w:cs="Times New Roman"/>
                <w:b w:val="0"/>
                <w:bCs w:val="0"/>
                <w:sz w:val="24"/>
                <w:szCs w:val="24"/>
              </w:rPr>
            </w:pP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是否建立巾帼志愿队伍（注明名称、数量、巾帼志愿者数量）</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097" w:type="dxa"/>
            <w:noWrap w:val="0"/>
            <w:vAlign w:val="center"/>
          </w:tcPr>
          <w:p>
            <w:pPr>
              <w:adjustRightInd w:val="0"/>
              <w:snapToGrid w:val="0"/>
              <w:spacing w:line="400" w:lineRule="exact"/>
              <w:jc w:val="center"/>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经费保障常态化</w:t>
            </w:r>
          </w:p>
        </w:tc>
        <w:tc>
          <w:tcPr>
            <w:tcW w:w="3097" w:type="dxa"/>
            <w:gridSpan w:val="2"/>
            <w:noWrap w:val="0"/>
            <w:vAlign w:val="top"/>
          </w:tcPr>
          <w:p>
            <w:pPr>
              <w:spacing w:line="300" w:lineRule="exact"/>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是否将妇女之家工作活动经费入村（社区）党建工作经费统一保障</w:t>
            </w:r>
          </w:p>
        </w:tc>
        <w:tc>
          <w:tcPr>
            <w:tcW w:w="3097" w:type="dxa"/>
            <w:gridSpan w:val="2"/>
            <w:noWrap w:val="0"/>
            <w:vAlign w:val="top"/>
          </w:tcPr>
          <w:p>
            <w:pPr>
              <w:spacing w:line="400" w:lineRule="exact"/>
              <w:jc w:val="left"/>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097" w:type="dxa"/>
            <w:noWrap w:val="0"/>
            <w:vAlign w:val="center"/>
          </w:tcPr>
          <w:p>
            <w:pPr>
              <w:spacing w:line="400" w:lineRule="exact"/>
              <w:jc w:val="center"/>
              <w:rPr>
                <w:rFonts w:hint="default" w:ascii="Times New Roman" w:hAnsi="Times New Roman" w:eastAsia="方正黑体_GBK" w:cs="Times New Roman"/>
                <w:b w:val="0"/>
                <w:bCs w:val="0"/>
                <w:color w:val="002060"/>
                <w:sz w:val="24"/>
                <w:szCs w:val="24"/>
              </w:rPr>
            </w:pPr>
            <w:r>
              <w:rPr>
                <w:rFonts w:hint="default" w:ascii="Times New Roman" w:hAnsi="Times New Roman" w:eastAsia="方正黑体_GBK" w:cs="Times New Roman"/>
                <w:b w:val="0"/>
                <w:bCs w:val="0"/>
                <w:color w:val="002060"/>
                <w:sz w:val="24"/>
                <w:szCs w:val="24"/>
              </w:rPr>
              <w:t>乡镇（街道）意见</w:t>
            </w:r>
          </w:p>
        </w:tc>
        <w:tc>
          <w:tcPr>
            <w:tcW w:w="6194" w:type="dxa"/>
            <w:gridSpan w:val="4"/>
            <w:noWrap w:val="0"/>
            <w:vAlign w:val="top"/>
          </w:tcPr>
          <w:p>
            <w:pPr>
              <w:spacing w:line="400" w:lineRule="exact"/>
              <w:rPr>
                <w:rFonts w:hint="default" w:ascii="Times New Roman" w:hAnsi="Times New Roman" w:eastAsia="方正楷体_GBK" w:cs="Times New Roman"/>
                <w:b w:val="0"/>
                <w:bCs w:val="0"/>
              </w:rPr>
            </w:pPr>
          </w:p>
          <w:p>
            <w:pPr>
              <w:spacing w:line="400" w:lineRule="exact"/>
              <w:jc w:val="center"/>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rPr>
              <w:t xml:space="preserve">                  </w:t>
            </w:r>
            <w:r>
              <w:rPr>
                <w:rFonts w:hint="default" w:ascii="Times New Roman" w:hAnsi="Times New Roman" w:eastAsia="方正楷体_GBK" w:cs="Times New Roman"/>
                <w:b w:val="0"/>
                <w:bCs w:val="0"/>
                <w:sz w:val="24"/>
                <w:szCs w:val="24"/>
              </w:rPr>
              <w:t xml:space="preserve"> （盖章）</w:t>
            </w:r>
          </w:p>
          <w:p>
            <w:pPr>
              <w:spacing w:line="400" w:lineRule="exact"/>
              <w:jc w:val="center"/>
              <w:rPr>
                <w:rFonts w:hint="default" w:ascii="Times New Roman" w:hAnsi="Times New Roman" w:eastAsia="方正楷体_GBK" w:cs="Times New Roman"/>
                <w:b w:val="0"/>
                <w:bCs w:val="0"/>
              </w:rPr>
            </w:pPr>
            <w:r>
              <w:rPr>
                <w:rFonts w:hint="default" w:ascii="Times New Roman" w:hAnsi="Times New Roman" w:eastAsia="方正楷体_GBK" w:cs="Times New Roman"/>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3097" w:type="dxa"/>
            <w:noWrap w:val="0"/>
            <w:vAlign w:val="center"/>
          </w:tcPr>
          <w:p>
            <w:pPr>
              <w:spacing w:line="40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区县（自治县）妇联意见</w:t>
            </w:r>
          </w:p>
        </w:tc>
        <w:tc>
          <w:tcPr>
            <w:tcW w:w="6194" w:type="dxa"/>
            <w:gridSpan w:val="4"/>
            <w:noWrap w:val="0"/>
            <w:vAlign w:val="top"/>
          </w:tcPr>
          <w:p>
            <w:pPr>
              <w:spacing w:line="400" w:lineRule="exact"/>
              <w:jc w:val="left"/>
              <w:rPr>
                <w:rFonts w:hint="default" w:ascii="Times New Roman" w:hAnsi="Times New Roman" w:eastAsia="方正楷体_GBK" w:cs="Times New Roman"/>
                <w:b w:val="0"/>
                <w:bCs w:val="0"/>
                <w:sz w:val="24"/>
                <w:szCs w:val="24"/>
              </w:rPr>
            </w:pPr>
          </w:p>
          <w:p>
            <w:pPr>
              <w:spacing w:line="400" w:lineRule="exact"/>
              <w:jc w:val="center"/>
              <w:rPr>
                <w:rFonts w:hint="default" w:ascii="Times New Roman" w:hAnsi="Times New Roman" w:eastAsia="方正楷体_GBK" w:cs="Times New Roman"/>
                <w:b w:val="0"/>
                <w:bCs w:val="0"/>
              </w:rPr>
            </w:pPr>
            <w:r>
              <w:rPr>
                <w:rFonts w:hint="default" w:ascii="Times New Roman" w:hAnsi="Times New Roman" w:eastAsia="方正楷体_GBK" w:cs="Times New Roman"/>
                <w:b w:val="0"/>
                <w:bCs w:val="0"/>
              </w:rPr>
              <w:t xml:space="preserve">           </w:t>
            </w:r>
          </w:p>
          <w:p>
            <w:pPr>
              <w:spacing w:line="400" w:lineRule="exact"/>
              <w:jc w:val="center"/>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rPr>
              <w:t xml:space="preserve">                  </w:t>
            </w:r>
            <w:r>
              <w:rPr>
                <w:rFonts w:hint="default" w:ascii="Times New Roman" w:hAnsi="Times New Roman" w:eastAsia="方正楷体_GBK" w:cs="Times New Roman"/>
                <w:b w:val="0"/>
                <w:bCs w:val="0"/>
                <w:sz w:val="24"/>
                <w:szCs w:val="24"/>
              </w:rPr>
              <w:t xml:space="preserve"> （盖章）</w:t>
            </w:r>
          </w:p>
          <w:p>
            <w:pPr>
              <w:pStyle w:val="2"/>
              <w:rPr>
                <w:rFonts w:hint="default" w:ascii="Times New Roman" w:hAnsi="Times New Roman" w:eastAsia="方正楷体_GBK" w:cs="Times New Roman"/>
                <w:b w:val="0"/>
                <w:bCs w:val="0"/>
                <w:sz w:val="24"/>
                <w:szCs w:val="24"/>
                <w:lang w:val="en-US" w:eastAsia="zh-CN"/>
              </w:rPr>
            </w:pPr>
            <w:r>
              <w:rPr>
                <w:rFonts w:hint="default" w:ascii="Times New Roman" w:hAnsi="Times New Roman" w:eastAsia="方正楷体_GBK" w:cs="Times New Roman"/>
                <w:b w:val="0"/>
                <w:bCs w:val="0"/>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3097" w:type="dxa"/>
            <w:noWrap w:val="0"/>
            <w:vAlign w:val="center"/>
          </w:tcPr>
          <w:p>
            <w:pPr>
              <w:spacing w:line="400" w:lineRule="exact"/>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市妇联意见</w:t>
            </w:r>
          </w:p>
        </w:tc>
        <w:tc>
          <w:tcPr>
            <w:tcW w:w="6194" w:type="dxa"/>
            <w:gridSpan w:val="4"/>
            <w:noWrap w:val="0"/>
            <w:vAlign w:val="top"/>
          </w:tcPr>
          <w:p>
            <w:pPr>
              <w:spacing w:line="400" w:lineRule="exact"/>
              <w:jc w:val="center"/>
              <w:rPr>
                <w:rFonts w:hint="default" w:ascii="Times New Roman" w:hAnsi="Times New Roman" w:eastAsia="方正楷体_GBK" w:cs="Times New Roman"/>
                <w:b w:val="0"/>
                <w:bCs w:val="0"/>
                <w:sz w:val="24"/>
                <w:szCs w:val="24"/>
              </w:rPr>
            </w:pPr>
          </w:p>
          <w:p>
            <w:pPr>
              <w:spacing w:line="400" w:lineRule="exact"/>
              <w:jc w:val="center"/>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 xml:space="preserve">                            （盖章）</w:t>
            </w:r>
          </w:p>
          <w:p>
            <w:pPr>
              <w:spacing w:line="400" w:lineRule="exact"/>
              <w:jc w:val="left"/>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 xml:space="preserve">                                  年   月   日</w:t>
            </w:r>
          </w:p>
        </w:tc>
      </w:tr>
    </w:tbl>
    <w:p>
      <w:pPr>
        <w:pStyle w:val="2"/>
        <w:spacing w:after="0" w:line="360" w:lineRule="exact"/>
        <w:ind w:firstLine="480" w:firstLineChars="200"/>
        <w:rPr>
          <w:rFonts w:hint="default" w:ascii="Times New Roman" w:hAnsi="Times New Roman" w:eastAsia="方正仿宋_GBK" w:cs="Times New Roman"/>
          <w:b w:val="0"/>
          <w:bCs w:val="0"/>
          <w:kern w:val="2"/>
          <w:sz w:val="24"/>
          <w:szCs w:val="24"/>
        </w:rPr>
      </w:pPr>
      <w:r>
        <w:rPr>
          <w:rFonts w:hint="default" w:ascii="Times New Roman" w:hAnsi="Times New Roman" w:eastAsia="方正仿宋_GBK" w:cs="Times New Roman"/>
          <w:b w:val="0"/>
          <w:bCs w:val="0"/>
          <w:kern w:val="2"/>
          <w:sz w:val="24"/>
          <w:szCs w:val="24"/>
        </w:rPr>
        <w:t>需要提供佐证材料的说明：</w:t>
      </w:r>
    </w:p>
    <w:p>
      <w:pPr>
        <w:pStyle w:val="2"/>
        <w:spacing w:after="0" w:line="360" w:lineRule="exact"/>
        <w:ind w:firstLine="480" w:firstLineChars="200"/>
        <w:rPr>
          <w:rFonts w:hint="default" w:ascii="Times New Roman" w:hAnsi="Times New Roman" w:eastAsia="方正仿宋_GBK" w:cs="Times New Roman"/>
          <w:b w:val="0"/>
          <w:bCs w:val="0"/>
          <w:kern w:val="2"/>
          <w:sz w:val="24"/>
          <w:szCs w:val="24"/>
        </w:rPr>
      </w:pPr>
      <w:r>
        <w:rPr>
          <w:rFonts w:hint="default" w:ascii="Times New Roman" w:hAnsi="Times New Roman" w:eastAsia="方正仿宋_GBK" w:cs="Times New Roman"/>
          <w:b w:val="0"/>
          <w:bCs w:val="0"/>
          <w:kern w:val="2"/>
          <w:sz w:val="24"/>
          <w:szCs w:val="24"/>
        </w:rPr>
        <w:t>1.设施设备固定化、日常管理科学化建设内容需提供2-3张照片佐证材料；</w:t>
      </w:r>
    </w:p>
    <w:p>
      <w:pPr>
        <w:pStyle w:val="2"/>
        <w:spacing w:after="0" w:line="360" w:lineRule="exact"/>
        <w:ind w:firstLine="480" w:firstLineChars="200"/>
        <w:rPr>
          <w:rFonts w:hint="default" w:ascii="Times New Roman" w:hAnsi="Times New Roman" w:eastAsia="方正仿宋_GBK" w:cs="Times New Roman"/>
          <w:b w:val="0"/>
          <w:bCs w:val="0"/>
          <w:kern w:val="2"/>
          <w:sz w:val="24"/>
          <w:szCs w:val="24"/>
        </w:rPr>
      </w:pPr>
      <w:r>
        <w:rPr>
          <w:rFonts w:hint="default" w:ascii="Times New Roman" w:hAnsi="Times New Roman" w:eastAsia="方正仿宋_GBK" w:cs="Times New Roman"/>
          <w:b w:val="0"/>
          <w:bCs w:val="0"/>
          <w:kern w:val="2"/>
          <w:sz w:val="24"/>
          <w:szCs w:val="24"/>
        </w:rPr>
        <w:t>2.工作活动特色化需要提供文字说明（500字内）及2-3张照片佐证材料；</w:t>
      </w:r>
    </w:p>
    <w:p>
      <w:pPr>
        <w:pStyle w:val="2"/>
        <w:spacing w:after="0" w:line="36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kern w:val="2"/>
          <w:sz w:val="24"/>
          <w:szCs w:val="24"/>
        </w:rPr>
        <w:t>3.</w:t>
      </w:r>
      <w:r>
        <w:rPr>
          <w:rFonts w:hint="default" w:ascii="Times New Roman" w:hAnsi="Times New Roman" w:eastAsia="方正仿宋_GBK" w:cs="Times New Roman"/>
          <w:b w:val="0"/>
          <w:bCs w:val="0"/>
          <w:sz w:val="24"/>
          <w:szCs w:val="24"/>
        </w:rPr>
        <w:t>《重庆市村（社区）妇女联合会工作手册》填写情况可拍照提供；</w:t>
      </w:r>
    </w:p>
    <w:p>
      <w:pPr>
        <w:pStyle w:val="2"/>
        <w:spacing w:after="0" w:line="360" w:lineRule="exact"/>
        <w:ind w:firstLine="480" w:firstLineChars="200"/>
        <w:rPr>
          <w:rFonts w:hint="default" w:ascii="Times New Roman" w:hAnsi="Times New Roman" w:cs="Times New Roman"/>
          <w:b w:val="0"/>
          <w:bCs w:val="0"/>
          <w:lang w:eastAsia="zh-CN"/>
        </w:rPr>
      </w:pPr>
      <w:r>
        <w:rPr>
          <w:rFonts w:hint="default" w:ascii="Times New Roman" w:hAnsi="Times New Roman" w:eastAsia="方正仿宋_GBK" w:cs="Times New Roman"/>
          <w:b w:val="0"/>
          <w:bCs w:val="0"/>
          <w:sz w:val="24"/>
          <w:szCs w:val="24"/>
        </w:rPr>
        <w:t>4.需提供1次执委会议记录（可拍照提供）。</w:t>
      </w:r>
    </w:p>
    <w:p>
      <w:pPr>
        <w:rPr>
          <w:rFonts w:hint="default" w:ascii="Times New Roman" w:hAnsi="Times New Roman" w:eastAsia="方正小标宋简体" w:cs="Times New Roman"/>
          <w:b w:val="0"/>
          <w:bCs w:val="0"/>
          <w:sz w:val="48"/>
          <w:szCs w:val="44"/>
        </w:rPr>
      </w:pPr>
      <w:r>
        <w:rPr>
          <w:rFonts w:hint="default" w:ascii="Times New Roman" w:hAnsi="Times New Roman" w:eastAsia="方正黑体_GBK" w:cs="Times New Roman"/>
          <w:b w:val="0"/>
          <w:bCs w:val="0"/>
          <w:sz w:val="32"/>
          <w:szCs w:val="32"/>
        </w:rPr>
        <w:t>附件2</w:t>
      </w:r>
    </w:p>
    <w:p>
      <w:pPr>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_GBK" w:cs="Times New Roman"/>
          <w:b w:val="0"/>
          <w:bCs w:val="0"/>
          <w:sz w:val="44"/>
          <w:szCs w:val="44"/>
        </w:rPr>
        <w:t>重庆市示范儿童之家申报表</w:t>
      </w:r>
    </w:p>
    <w:tbl>
      <w:tblPr>
        <w:tblStyle w:val="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332"/>
        <w:gridCol w:w="1471"/>
        <w:gridCol w:w="1523"/>
        <w:gridCol w:w="1076"/>
        <w:gridCol w:w="212"/>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712"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cs="Times New Roman"/>
                <w:b w:val="0"/>
                <w:bCs w:val="0"/>
              </w:rPr>
            </w:pPr>
            <w:r>
              <w:rPr>
                <w:rFonts w:hint="default" w:ascii="Times New Roman" w:hAnsi="Times New Roman" w:eastAsia="方正黑体_GBK" w:cs="Times New Roman"/>
                <w:b w:val="0"/>
                <w:bCs w:val="0"/>
                <w:sz w:val="24"/>
                <w:szCs w:val="24"/>
              </w:rPr>
              <w:t>儿童之家名称</w:t>
            </w:r>
          </w:p>
        </w:tc>
        <w:tc>
          <w:tcPr>
            <w:tcW w:w="7687" w:type="dxa"/>
            <w:gridSpan w:val="6"/>
            <w:noWrap w:val="0"/>
            <w:vAlign w:val="center"/>
          </w:tcPr>
          <w:p>
            <w:pPr>
              <w:keepNext w:val="0"/>
              <w:keepLines w:val="0"/>
              <w:pageBreakBefore w:val="0"/>
              <w:widowControl w:val="0"/>
              <w:kinsoku/>
              <w:wordWrap/>
              <w:overflowPunct/>
              <w:topLinePunct w:val="0"/>
              <w:bidi w:val="0"/>
              <w:snapToGrid w:val="0"/>
              <w:spacing w:line="240" w:lineRule="exact"/>
              <w:ind w:left="-107" w:leftChars="-51"/>
              <w:jc w:val="center"/>
              <w:textAlignment w:val="auto"/>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712" w:type="dxa"/>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建成开园时间</w:t>
            </w:r>
          </w:p>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（年、月）</w:t>
            </w:r>
          </w:p>
        </w:tc>
        <w:tc>
          <w:tcPr>
            <w:tcW w:w="2803" w:type="dxa"/>
            <w:gridSpan w:val="2"/>
            <w:noWrap w:val="0"/>
            <w:vAlign w:val="center"/>
          </w:tcPr>
          <w:p>
            <w:pPr>
              <w:keepNext w:val="0"/>
              <w:keepLines w:val="0"/>
              <w:pageBreakBefore w:val="0"/>
              <w:widowControl w:val="0"/>
              <w:kinsoku/>
              <w:wordWrap/>
              <w:overflowPunct/>
              <w:topLinePunct w:val="0"/>
              <w:bidi w:val="0"/>
              <w:snapToGrid w:val="0"/>
              <w:spacing w:line="240" w:lineRule="exact"/>
              <w:ind w:left="-107" w:leftChars="-51"/>
              <w:jc w:val="center"/>
              <w:textAlignment w:val="auto"/>
              <w:rPr>
                <w:rFonts w:hint="default" w:ascii="Times New Roman" w:hAnsi="Times New Roman" w:eastAsia="方正仿宋_GBK" w:cs="Times New Roman"/>
                <w:b w:val="0"/>
                <w:bCs w:val="0"/>
                <w:sz w:val="24"/>
                <w:szCs w:val="24"/>
              </w:rPr>
            </w:pPr>
          </w:p>
        </w:tc>
        <w:tc>
          <w:tcPr>
            <w:tcW w:w="1523" w:type="dxa"/>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常住人口数</w:t>
            </w:r>
          </w:p>
        </w:tc>
        <w:tc>
          <w:tcPr>
            <w:tcW w:w="3361" w:type="dxa"/>
            <w:gridSpan w:val="3"/>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黑体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712" w:type="dxa"/>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常住儿童数</w:t>
            </w:r>
          </w:p>
        </w:tc>
        <w:tc>
          <w:tcPr>
            <w:tcW w:w="1332" w:type="dxa"/>
            <w:noWrap w:val="0"/>
            <w:vAlign w:val="center"/>
          </w:tcPr>
          <w:p>
            <w:pPr>
              <w:keepNext w:val="0"/>
              <w:keepLines w:val="0"/>
              <w:pageBreakBefore w:val="0"/>
              <w:widowControl w:val="0"/>
              <w:kinsoku/>
              <w:wordWrap/>
              <w:overflowPunct/>
              <w:topLinePunct w:val="0"/>
              <w:bidi w:val="0"/>
              <w:snapToGrid w:val="0"/>
              <w:spacing w:line="240" w:lineRule="exact"/>
              <w:ind w:right="23" w:rightChars="11"/>
              <w:jc w:val="center"/>
              <w:textAlignment w:val="auto"/>
              <w:rPr>
                <w:rFonts w:hint="default" w:ascii="Times New Roman" w:hAnsi="Times New Roman" w:cs="Times New Roman"/>
                <w:b w:val="0"/>
                <w:bCs w:val="0"/>
                <w:sz w:val="24"/>
                <w:szCs w:val="24"/>
              </w:rPr>
            </w:pPr>
          </w:p>
        </w:tc>
        <w:tc>
          <w:tcPr>
            <w:tcW w:w="1471" w:type="dxa"/>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留守儿童数</w:t>
            </w:r>
          </w:p>
        </w:tc>
        <w:tc>
          <w:tcPr>
            <w:tcW w:w="1523" w:type="dxa"/>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黑体_GBK" w:cs="Times New Roman"/>
                <w:b w:val="0"/>
                <w:bCs w:val="0"/>
                <w:sz w:val="24"/>
                <w:szCs w:val="24"/>
              </w:rPr>
            </w:pPr>
          </w:p>
        </w:tc>
        <w:tc>
          <w:tcPr>
            <w:tcW w:w="1288" w:type="dxa"/>
            <w:gridSpan w:val="2"/>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其他特殊</w:t>
            </w:r>
          </w:p>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cs="Times New Roman"/>
                <w:b w:val="0"/>
                <w:bCs w:val="0"/>
                <w:sz w:val="24"/>
                <w:szCs w:val="24"/>
              </w:rPr>
            </w:pPr>
            <w:r>
              <w:rPr>
                <w:rFonts w:hint="default" w:ascii="Times New Roman" w:hAnsi="Times New Roman" w:eastAsia="方正黑体_GBK" w:cs="Times New Roman"/>
                <w:b w:val="0"/>
                <w:bCs w:val="0"/>
                <w:sz w:val="24"/>
                <w:szCs w:val="24"/>
              </w:rPr>
              <w:t>儿童数</w:t>
            </w:r>
          </w:p>
        </w:tc>
        <w:tc>
          <w:tcPr>
            <w:tcW w:w="2073" w:type="dxa"/>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cs="Times New Roman"/>
                <w:b w:val="0"/>
                <w:bCs w:val="0"/>
                <w:sz w:val="24"/>
                <w:szCs w:val="24"/>
              </w:rPr>
            </w:pPr>
            <w:r>
              <w:rPr>
                <w:rFonts w:hint="default" w:ascii="Times New Roman" w:hAnsi="Times New Roman" w:eastAsia="方正仿宋_GBK" w:cs="Times New Roman"/>
                <w:b w:val="0"/>
                <w:bCs w:val="0"/>
                <w:sz w:val="24"/>
                <w:szCs w:val="24"/>
              </w:rPr>
              <w:t>（包括困境、残疾、单亲等儿童）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1712" w:type="dxa"/>
            <w:vMerge w:val="restart"/>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工作特色亮点</w:t>
            </w:r>
          </w:p>
        </w:tc>
        <w:tc>
          <w:tcPr>
            <w:tcW w:w="2803"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村（社区）（如：位于公租房小区、属于深度贫困村等）</w:t>
            </w:r>
          </w:p>
        </w:tc>
        <w:tc>
          <w:tcPr>
            <w:tcW w:w="1523" w:type="dxa"/>
            <w:vMerge w:val="restart"/>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cs="Times New Roman"/>
                <w:b w:val="0"/>
                <w:bCs w:val="0"/>
                <w:sz w:val="24"/>
                <w:szCs w:val="24"/>
              </w:rPr>
            </w:pPr>
            <w:r>
              <w:rPr>
                <w:rFonts w:hint="default" w:ascii="Times New Roman" w:hAnsi="Times New Roman" w:eastAsia="方正黑体_GBK" w:cs="Times New Roman"/>
                <w:b w:val="0"/>
                <w:bCs w:val="0"/>
                <w:sz w:val="24"/>
                <w:szCs w:val="24"/>
              </w:rPr>
              <w:t>工作保障</w:t>
            </w:r>
          </w:p>
        </w:tc>
        <w:tc>
          <w:tcPr>
            <w:tcW w:w="3361"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区县（包括财政经费拨款、对应部门支持、纳入民生实事项目、购买社会组织服务等）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712" w:type="dxa"/>
            <w:vMerge w:val="continue"/>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黑体_GBK" w:cs="Times New Roman"/>
                <w:b w:val="0"/>
                <w:bCs w:val="0"/>
                <w:color w:val="FF0000"/>
                <w:sz w:val="24"/>
                <w:szCs w:val="24"/>
              </w:rPr>
            </w:pPr>
          </w:p>
        </w:tc>
        <w:tc>
          <w:tcPr>
            <w:tcW w:w="2803"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儿童（如：流动儿童较多、留守儿童较多等）</w:t>
            </w:r>
          </w:p>
        </w:tc>
        <w:tc>
          <w:tcPr>
            <w:tcW w:w="1523" w:type="dxa"/>
            <w:vMerge w:val="continue"/>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cs="Times New Roman"/>
                <w:b w:val="0"/>
                <w:bCs w:val="0"/>
                <w:sz w:val="24"/>
                <w:szCs w:val="24"/>
              </w:rPr>
            </w:pPr>
          </w:p>
        </w:tc>
        <w:tc>
          <w:tcPr>
            <w:tcW w:w="3361"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乡镇（包括财政配套经费、纳入民生实事项目、购买社会组织服务等）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12" w:type="dxa"/>
            <w:vMerge w:val="continue"/>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黑体_GBK" w:cs="Times New Roman"/>
                <w:b w:val="0"/>
                <w:bCs w:val="0"/>
                <w:color w:val="FF0000"/>
                <w:sz w:val="24"/>
                <w:szCs w:val="24"/>
              </w:rPr>
            </w:pPr>
          </w:p>
        </w:tc>
        <w:tc>
          <w:tcPr>
            <w:tcW w:w="2803"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服务（如：0-3岁早期服务、留守儿童关爱等）</w:t>
            </w:r>
          </w:p>
        </w:tc>
        <w:tc>
          <w:tcPr>
            <w:tcW w:w="1523" w:type="dxa"/>
            <w:vMerge w:val="continue"/>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cs="Times New Roman"/>
                <w:b w:val="0"/>
                <w:bCs w:val="0"/>
                <w:sz w:val="24"/>
                <w:szCs w:val="24"/>
              </w:rPr>
            </w:pPr>
          </w:p>
        </w:tc>
        <w:tc>
          <w:tcPr>
            <w:tcW w:w="3361"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社区（包括集体经济组织收入支持、居民自筹、爱心捐助、整合其他项目经费等）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12"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建设内容</w:t>
            </w:r>
          </w:p>
        </w:tc>
        <w:tc>
          <w:tcPr>
            <w:tcW w:w="5402" w:type="dxa"/>
            <w:gridSpan w:val="4"/>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建设标准</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712" w:type="dxa"/>
            <w:vMerge w:val="restart"/>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统一标识</w:t>
            </w:r>
          </w:p>
        </w:tc>
        <w:tc>
          <w:tcPr>
            <w:tcW w:w="540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是否在儿童之家醒目位置悬挂统一标准的标识牌</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712" w:type="dxa"/>
            <w:vMerge w:val="continue"/>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楷体_GBK" w:cs="Times New Roman"/>
                <w:b w:val="0"/>
                <w:bCs w:val="0"/>
                <w:sz w:val="24"/>
                <w:szCs w:val="24"/>
              </w:rPr>
            </w:pPr>
          </w:p>
        </w:tc>
        <w:tc>
          <w:tcPr>
            <w:tcW w:w="5402" w:type="dxa"/>
            <w:gridSpan w:val="4"/>
            <w:noWrap w:val="0"/>
            <w:vAlign w:val="center"/>
          </w:tcPr>
          <w:p>
            <w:pPr>
              <w:keepNext w:val="0"/>
              <w:keepLines w:val="0"/>
              <w:pageBreakBefore w:val="0"/>
              <w:widowControl w:val="0"/>
              <w:kinsoku/>
              <w:wordWrap/>
              <w:overflowPunct/>
              <w:topLinePunct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是否统一形象标识，将儿童之家LOGO运用到制度牌、宣传栏、工作证、档案册等设计制作中</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12" w:type="dxa"/>
            <w:vMerge w:val="restart"/>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固定的场地</w:t>
            </w:r>
          </w:p>
        </w:tc>
        <w:tc>
          <w:tcPr>
            <w:tcW w:w="540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儿童之家是否独立使用</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712" w:type="dxa"/>
            <w:vMerge w:val="continue"/>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楷体_GBK" w:cs="Times New Roman"/>
                <w:b w:val="0"/>
                <w:bCs w:val="0"/>
                <w:sz w:val="24"/>
                <w:szCs w:val="24"/>
              </w:rPr>
            </w:pPr>
          </w:p>
        </w:tc>
        <w:tc>
          <w:tcPr>
            <w:tcW w:w="540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240" w:firstLineChars="100"/>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室内面积（平方米）</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712" w:type="dxa"/>
            <w:vMerge w:val="continue"/>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楷体_GBK" w:cs="Times New Roman"/>
                <w:b w:val="0"/>
                <w:bCs w:val="0"/>
                <w:sz w:val="24"/>
                <w:szCs w:val="24"/>
              </w:rPr>
            </w:pPr>
          </w:p>
        </w:tc>
        <w:tc>
          <w:tcPr>
            <w:tcW w:w="540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240" w:firstLineChars="100"/>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室外面积（平方米）</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712" w:type="dxa"/>
            <w:vMerge w:val="restart"/>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活动设施</w:t>
            </w:r>
          </w:p>
        </w:tc>
        <w:tc>
          <w:tcPr>
            <w:tcW w:w="540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是否配备一定数量的图书、报纸及文体器材</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712" w:type="dxa"/>
            <w:vMerge w:val="continue"/>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楷体_GBK" w:cs="Times New Roman"/>
                <w:b w:val="0"/>
                <w:bCs w:val="0"/>
                <w:sz w:val="24"/>
                <w:szCs w:val="24"/>
              </w:rPr>
            </w:pPr>
          </w:p>
        </w:tc>
        <w:tc>
          <w:tcPr>
            <w:tcW w:w="540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是否针对不同年龄段儿童特点需求配备设施设备</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712" w:type="dxa"/>
            <w:vMerge w:val="restart"/>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管理人员</w:t>
            </w:r>
          </w:p>
        </w:tc>
        <w:tc>
          <w:tcPr>
            <w:tcW w:w="540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是否落实专人负责儿童之家的管理和运行</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712" w:type="dxa"/>
            <w:vMerge w:val="continue"/>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楷体_GBK" w:cs="Times New Roman"/>
                <w:b w:val="0"/>
                <w:bCs w:val="0"/>
                <w:sz w:val="24"/>
                <w:szCs w:val="24"/>
              </w:rPr>
            </w:pPr>
          </w:p>
        </w:tc>
        <w:tc>
          <w:tcPr>
            <w:tcW w:w="540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是否建立村（社区）儿童保护工作小组</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eastAsia="方正仿宋_GBK"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712" w:type="dxa"/>
            <w:vMerge w:val="continue"/>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楷体_GBK" w:cs="Times New Roman"/>
                <w:b w:val="0"/>
                <w:bCs w:val="0"/>
                <w:sz w:val="24"/>
                <w:szCs w:val="24"/>
              </w:rPr>
            </w:pPr>
          </w:p>
        </w:tc>
        <w:tc>
          <w:tcPr>
            <w:tcW w:w="540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 xml:space="preserve">是否组建儿童委员会、家长委员会 </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712" w:type="dxa"/>
            <w:vMerge w:val="continue"/>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楷体_GBK" w:cs="Times New Roman"/>
                <w:b w:val="0"/>
                <w:bCs w:val="0"/>
                <w:sz w:val="24"/>
                <w:szCs w:val="24"/>
              </w:rPr>
            </w:pPr>
          </w:p>
        </w:tc>
        <w:tc>
          <w:tcPr>
            <w:tcW w:w="5402"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是否确定儿童之家园长和工作人员</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cs="Times New Roman"/>
                <w:b w:val="0"/>
                <w:bCs w:val="0"/>
                <w:sz w:val="24"/>
                <w:szCs w:val="24"/>
              </w:rPr>
            </w:pPr>
            <w:r>
              <w:rPr>
                <w:rFonts w:hint="default" w:ascii="Times New Roman" w:hAnsi="Times New Roman" w:eastAsia="方正仿宋_GBK" w:cs="Times New Roman"/>
                <w:b w:val="0"/>
                <w:bCs w:val="0"/>
                <w:sz w:val="24"/>
                <w:szCs w:val="24"/>
              </w:rPr>
              <w:t>（有园长的请注明其文化程度）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712" w:type="dxa"/>
            <w:vMerge w:val="restart"/>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制度台账</w:t>
            </w:r>
          </w:p>
        </w:tc>
        <w:tc>
          <w:tcPr>
            <w:tcW w:w="5402" w:type="dxa"/>
            <w:gridSpan w:val="4"/>
            <w:noWrap w:val="0"/>
            <w:vAlign w:val="center"/>
          </w:tcPr>
          <w:p>
            <w:pPr>
              <w:keepNext w:val="0"/>
              <w:keepLines w:val="0"/>
              <w:pageBreakBefore w:val="0"/>
              <w:widowControl w:val="0"/>
              <w:kinsoku/>
              <w:wordWrap/>
              <w:overflowPunct/>
              <w:topLinePunct w:val="0"/>
              <w:bidi w:val="0"/>
              <w:adjustRightInd w:val="0"/>
              <w:snapToGrid w:val="0"/>
              <w:spacing w:line="2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是否制定儿童之家管理和运行规章制度，在显著位置上墙长期公示</w:t>
            </w:r>
          </w:p>
        </w:tc>
        <w:tc>
          <w:tcPr>
            <w:tcW w:w="2285" w:type="dxa"/>
            <w:gridSpan w:val="2"/>
            <w:noWrap w:val="0"/>
            <w:vAlign w:val="center"/>
          </w:tcPr>
          <w:p>
            <w:pPr>
              <w:pStyle w:val="2"/>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cs="Times New Roman"/>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712" w:type="dxa"/>
            <w:vMerge w:val="continue"/>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楷体_GBK" w:cs="Times New Roman"/>
                <w:b w:val="0"/>
                <w:bCs w:val="0"/>
                <w:sz w:val="24"/>
                <w:szCs w:val="24"/>
              </w:rPr>
            </w:pPr>
          </w:p>
        </w:tc>
        <w:tc>
          <w:tcPr>
            <w:tcW w:w="5402" w:type="dxa"/>
            <w:gridSpan w:val="4"/>
            <w:noWrap w:val="0"/>
            <w:vAlign w:val="center"/>
          </w:tcPr>
          <w:p>
            <w:pPr>
              <w:keepNext w:val="0"/>
              <w:keepLines w:val="0"/>
              <w:pageBreakBefore w:val="0"/>
              <w:widowControl w:val="0"/>
              <w:kinsoku/>
              <w:wordWrap/>
              <w:overflowPunct/>
              <w:topLinePunct w:val="0"/>
              <w:bidi w:val="0"/>
              <w:adjustRightInd w:val="0"/>
              <w:snapToGrid w:val="0"/>
              <w:spacing w:line="2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是否建立儿童分类档案、活动记录等工作台账</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712" w:type="dxa"/>
            <w:vMerge w:val="continue"/>
            <w:noWrap w:val="0"/>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楷体_GBK" w:cs="Times New Roman"/>
                <w:b w:val="0"/>
                <w:bCs w:val="0"/>
                <w:sz w:val="24"/>
                <w:szCs w:val="24"/>
              </w:rPr>
            </w:pPr>
          </w:p>
        </w:tc>
        <w:tc>
          <w:tcPr>
            <w:tcW w:w="5402" w:type="dxa"/>
            <w:gridSpan w:val="4"/>
            <w:noWrap w:val="0"/>
            <w:vAlign w:val="center"/>
          </w:tcPr>
          <w:p>
            <w:pPr>
              <w:keepNext w:val="0"/>
              <w:keepLines w:val="0"/>
              <w:pageBreakBefore w:val="0"/>
              <w:widowControl w:val="0"/>
              <w:kinsoku/>
              <w:wordWrap/>
              <w:overflowPunct/>
              <w:topLinePunct w:val="0"/>
              <w:bidi w:val="0"/>
              <w:adjustRightInd w:val="0"/>
              <w:snapToGrid w:val="0"/>
              <w:spacing w:line="2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是否有出入登记制度、安全管理制度、责任管理制度、卫生管理制度、档案管理制度等</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712" w:type="dxa"/>
            <w:vMerge w:val="restart"/>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主题活动</w:t>
            </w:r>
          </w:p>
        </w:tc>
        <w:tc>
          <w:tcPr>
            <w:tcW w:w="5402" w:type="dxa"/>
            <w:gridSpan w:val="4"/>
            <w:noWrap w:val="0"/>
            <w:vAlign w:val="center"/>
          </w:tcPr>
          <w:p>
            <w:pPr>
              <w:keepNext w:val="0"/>
              <w:keepLines w:val="0"/>
              <w:pageBreakBefore w:val="0"/>
              <w:widowControl w:val="0"/>
              <w:kinsoku/>
              <w:wordWrap/>
              <w:overflowPunct/>
              <w:topLinePunct w:val="0"/>
              <w:bidi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是否有年度工作计划、总结</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712" w:type="dxa"/>
            <w:vMerge w:val="continue"/>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楷体_GBK" w:cs="Times New Roman"/>
                <w:b w:val="0"/>
                <w:bCs w:val="0"/>
                <w:sz w:val="24"/>
                <w:szCs w:val="24"/>
              </w:rPr>
            </w:pPr>
          </w:p>
        </w:tc>
        <w:tc>
          <w:tcPr>
            <w:tcW w:w="5402" w:type="dxa"/>
            <w:gridSpan w:val="4"/>
            <w:noWrap w:val="0"/>
            <w:vAlign w:val="center"/>
          </w:tcPr>
          <w:p>
            <w:pPr>
              <w:keepNext w:val="0"/>
              <w:keepLines w:val="0"/>
              <w:pageBreakBefore w:val="0"/>
              <w:widowControl w:val="0"/>
              <w:kinsoku/>
              <w:wordWrap/>
              <w:overflowPunct/>
              <w:topLinePunct w:val="0"/>
              <w:bidi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是否每月至少组织1次主题活动</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712" w:type="dxa"/>
            <w:vMerge w:val="continue"/>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楷体_GBK" w:cs="Times New Roman"/>
                <w:b w:val="0"/>
                <w:bCs w:val="0"/>
                <w:sz w:val="24"/>
                <w:szCs w:val="24"/>
              </w:rPr>
            </w:pPr>
          </w:p>
        </w:tc>
        <w:tc>
          <w:tcPr>
            <w:tcW w:w="5402" w:type="dxa"/>
            <w:gridSpan w:val="4"/>
            <w:noWrap w:val="0"/>
            <w:vAlign w:val="center"/>
          </w:tcPr>
          <w:p>
            <w:pPr>
              <w:keepNext w:val="0"/>
              <w:keepLines w:val="0"/>
              <w:pageBreakBefore w:val="0"/>
              <w:widowControl w:val="0"/>
              <w:kinsoku/>
              <w:wordWrap/>
              <w:overflowPunct/>
              <w:topLinePunct w:val="0"/>
              <w:bidi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儿童之家每周开放时长</w:t>
            </w:r>
          </w:p>
        </w:tc>
        <w:tc>
          <w:tcPr>
            <w:tcW w:w="2285" w:type="dxa"/>
            <w:gridSpan w:val="2"/>
            <w:noWrap w:val="0"/>
            <w:vAlign w:val="center"/>
          </w:tcPr>
          <w:p>
            <w:pPr>
              <w:keepNext w:val="0"/>
              <w:keepLines w:val="0"/>
              <w:pageBreakBefore w:val="0"/>
              <w:widowControl w:val="0"/>
              <w:kinsoku/>
              <w:wordWrap/>
              <w:overflowPunct/>
              <w:topLinePunct w:val="0"/>
              <w:bidi w:val="0"/>
              <w:spacing w:line="240" w:lineRule="exact"/>
              <w:jc w:val="left"/>
              <w:textAlignment w:val="auto"/>
              <w:rPr>
                <w:rFonts w:hint="default" w:ascii="Times New Roman" w:hAnsi="Times New Roman"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12" w:type="dxa"/>
            <w:vMerge w:val="continue"/>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楷体_GBK" w:cs="Times New Roman"/>
                <w:b w:val="0"/>
                <w:bCs w:val="0"/>
                <w:sz w:val="24"/>
                <w:szCs w:val="24"/>
              </w:rPr>
            </w:pPr>
          </w:p>
        </w:tc>
        <w:tc>
          <w:tcPr>
            <w:tcW w:w="5402" w:type="dxa"/>
            <w:gridSpan w:val="4"/>
            <w:noWrap w:val="0"/>
            <w:vAlign w:val="center"/>
          </w:tcPr>
          <w:p>
            <w:pPr>
              <w:keepNext w:val="0"/>
              <w:keepLines w:val="0"/>
              <w:pageBreakBefore w:val="0"/>
              <w:widowControl w:val="0"/>
              <w:kinsoku/>
              <w:wordWrap/>
              <w:overflowPunct/>
              <w:topLinePunct w:val="0"/>
              <w:bidi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主要开展了哪些品牌活动</w:t>
            </w:r>
          </w:p>
        </w:tc>
        <w:tc>
          <w:tcPr>
            <w:tcW w:w="2285" w:type="dxa"/>
            <w:gridSpan w:val="2"/>
            <w:noWrap w:val="0"/>
            <w:vAlign w:val="center"/>
          </w:tcPr>
          <w:p>
            <w:pPr>
              <w:keepNext w:val="0"/>
              <w:keepLines w:val="0"/>
              <w:pageBreakBefore w:val="0"/>
              <w:widowControl w:val="0"/>
              <w:kinsoku/>
              <w:wordWrap/>
              <w:overflowPunct/>
              <w:topLinePunct w:val="0"/>
              <w:bidi w:val="0"/>
              <w:snapToGrid w:val="0"/>
              <w:spacing w:line="240" w:lineRule="exact"/>
              <w:jc w:val="lef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1.</w:t>
            </w:r>
          </w:p>
          <w:p>
            <w:pPr>
              <w:pStyle w:val="2"/>
              <w:keepNext w:val="0"/>
              <w:keepLines w:val="0"/>
              <w:pageBreakBefore w:val="0"/>
              <w:widowControl w:val="0"/>
              <w:kinsoku/>
              <w:wordWrap/>
              <w:overflowPunct/>
              <w:topLinePunct w:val="0"/>
              <w:bidi w:val="0"/>
              <w:snapToGrid w:val="0"/>
              <w:spacing w:after="0" w:line="240" w:lineRule="exact"/>
              <w:jc w:val="left"/>
              <w:textAlignment w:val="auto"/>
              <w:rPr>
                <w:rFonts w:hint="default" w:ascii="Times New Roman" w:hAnsi="Times New Roman" w:eastAsia="方正仿宋_GBK" w:cs="Times New Roman"/>
                <w:b w:val="0"/>
                <w:bCs w:val="0"/>
                <w:kern w:val="2"/>
                <w:sz w:val="24"/>
                <w:szCs w:val="24"/>
                <w:lang w:val="en-US" w:eastAsia="zh-CN"/>
              </w:rPr>
            </w:pPr>
            <w:r>
              <w:rPr>
                <w:rFonts w:hint="default" w:ascii="Times New Roman" w:hAnsi="Times New Roman" w:eastAsia="方正仿宋_GBK" w:cs="Times New Roman"/>
                <w:b w:val="0"/>
                <w:bCs w:val="0"/>
                <w:kern w:val="2"/>
                <w:sz w:val="24"/>
                <w:szCs w:val="24"/>
                <w:lang w:val="en-US" w:eastAsia="zh-CN"/>
              </w:rPr>
              <w:t>2.</w:t>
            </w:r>
          </w:p>
          <w:p>
            <w:pPr>
              <w:pStyle w:val="2"/>
              <w:keepNext w:val="0"/>
              <w:keepLines w:val="0"/>
              <w:pageBreakBefore w:val="0"/>
              <w:widowControl w:val="0"/>
              <w:kinsoku/>
              <w:wordWrap/>
              <w:overflowPunct/>
              <w:topLinePunct w:val="0"/>
              <w:bidi w:val="0"/>
              <w:snapToGrid w:val="0"/>
              <w:spacing w:after="0" w:line="240" w:lineRule="exact"/>
              <w:jc w:val="left"/>
              <w:textAlignment w:val="auto"/>
              <w:rPr>
                <w:rFonts w:hint="default" w:ascii="Times New Roman" w:hAnsi="Times New Roman" w:cs="Times New Roman"/>
                <w:b w:val="0"/>
                <w:bCs w:val="0"/>
                <w:lang w:val="en-US" w:eastAsia="zh-CN"/>
              </w:rPr>
            </w:pPr>
            <w:r>
              <w:rPr>
                <w:rFonts w:hint="default" w:ascii="Times New Roman" w:hAnsi="Times New Roman" w:eastAsia="方正仿宋_GBK" w:cs="Times New Roman"/>
                <w:b w:val="0"/>
                <w:bCs w:val="0"/>
                <w:kern w:val="2"/>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1712" w:type="dxa"/>
            <w:vMerge w:val="restart"/>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成果展示</w:t>
            </w:r>
          </w:p>
        </w:tc>
        <w:tc>
          <w:tcPr>
            <w:tcW w:w="5402" w:type="dxa"/>
            <w:gridSpan w:val="4"/>
            <w:noWrap w:val="0"/>
            <w:vAlign w:val="center"/>
          </w:tcPr>
          <w:p>
            <w:pPr>
              <w:keepNext w:val="0"/>
              <w:keepLines w:val="0"/>
              <w:pageBreakBefore w:val="0"/>
              <w:widowControl w:val="0"/>
              <w:kinsoku/>
              <w:wordWrap/>
              <w:overflowPunct/>
              <w:topLinePunct w:val="0"/>
              <w:bidi w:val="0"/>
              <w:adjustRightInd w:val="0"/>
              <w:snapToGrid w:val="0"/>
              <w:spacing w:line="2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是否利用儿童之家走道、墙体等空间展示工作成效，摆放、悬挂、张贴活动图片、儿童作品等成果</w:t>
            </w:r>
          </w:p>
        </w:tc>
        <w:tc>
          <w:tcPr>
            <w:tcW w:w="2285" w:type="dxa"/>
            <w:gridSpan w:val="2"/>
            <w:noWrap w:val="0"/>
            <w:vAlign w:val="center"/>
          </w:tcPr>
          <w:p>
            <w:pPr>
              <w:keepNext w:val="0"/>
              <w:keepLines w:val="0"/>
              <w:pageBreakBefore w:val="0"/>
              <w:widowControl w:val="0"/>
              <w:kinsoku/>
              <w:wordWrap/>
              <w:overflowPunct/>
              <w:topLinePunct w:val="0"/>
              <w:bidi w:val="0"/>
              <w:adjustRightInd w:val="0"/>
              <w:snapToGrid w:val="0"/>
              <w:spacing w:line="240" w:lineRule="exact"/>
              <w:jc w:val="left"/>
              <w:textAlignment w:val="auto"/>
              <w:rPr>
                <w:rFonts w:hint="default" w:ascii="Times New Roman" w:hAnsi="Times New Roman" w:eastAsia="方正仿宋_GBK" w:cs="Times New Roman"/>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712" w:type="dxa"/>
            <w:vMerge w:val="continue"/>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黑体_GBK" w:cs="Times New Roman"/>
                <w:b w:val="0"/>
                <w:bCs w:val="0"/>
                <w:sz w:val="24"/>
                <w:szCs w:val="24"/>
              </w:rPr>
            </w:pPr>
          </w:p>
        </w:tc>
        <w:tc>
          <w:tcPr>
            <w:tcW w:w="5402" w:type="dxa"/>
            <w:gridSpan w:val="4"/>
            <w:noWrap w:val="0"/>
            <w:vAlign w:val="center"/>
          </w:tcPr>
          <w:p>
            <w:pPr>
              <w:keepNext w:val="0"/>
              <w:keepLines w:val="0"/>
              <w:pageBreakBefore w:val="0"/>
              <w:widowControl w:val="0"/>
              <w:kinsoku/>
              <w:wordWrap/>
              <w:overflowPunct/>
              <w:topLinePunct w:val="0"/>
              <w:bidi w:val="0"/>
              <w:adjustRightInd w:val="0"/>
              <w:snapToGrid w:val="0"/>
              <w:spacing w:line="2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宣传栏面积（平方米）</w:t>
            </w:r>
          </w:p>
        </w:tc>
        <w:tc>
          <w:tcPr>
            <w:tcW w:w="2285" w:type="dxa"/>
            <w:gridSpan w:val="2"/>
            <w:noWrap w:val="0"/>
            <w:vAlign w:val="center"/>
          </w:tcPr>
          <w:p>
            <w:pPr>
              <w:keepNext w:val="0"/>
              <w:keepLines w:val="0"/>
              <w:pageBreakBefore w:val="0"/>
              <w:widowControl w:val="0"/>
              <w:kinsoku/>
              <w:wordWrap/>
              <w:overflowPunct/>
              <w:topLinePunct w:val="0"/>
              <w:bidi w:val="0"/>
              <w:adjustRightInd w:val="0"/>
              <w:snapToGrid w:val="0"/>
              <w:spacing w:line="240" w:lineRule="exact"/>
              <w:jc w:val="left"/>
              <w:textAlignment w:val="auto"/>
              <w:rPr>
                <w:rFonts w:hint="default" w:ascii="Times New Roman" w:hAnsi="Times New Roman" w:eastAsia="方正仿宋_GBK" w:cs="Times New Roman"/>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1712"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乡镇（街道）意见</w:t>
            </w:r>
          </w:p>
        </w:tc>
        <w:tc>
          <w:tcPr>
            <w:tcW w:w="7687" w:type="dxa"/>
            <w:gridSpan w:val="6"/>
            <w:noWrap w:val="0"/>
            <w:vAlign w:val="top"/>
          </w:tcPr>
          <w:p>
            <w:pPr>
              <w:pStyle w:val="2"/>
              <w:keepNext w:val="0"/>
              <w:keepLines w:val="0"/>
              <w:pageBreakBefore w:val="0"/>
              <w:widowControl w:val="0"/>
              <w:kinsoku/>
              <w:wordWrap/>
              <w:overflowPunct/>
              <w:topLinePunct w:val="0"/>
              <w:bidi w:val="0"/>
              <w:snapToGrid w:val="0"/>
              <w:spacing w:line="240" w:lineRule="exact"/>
              <w:textAlignment w:val="auto"/>
              <w:rPr>
                <w:rFonts w:hint="default" w:ascii="Times New Roman" w:hAnsi="Times New Roman" w:eastAsia="方正楷体_GBK" w:cs="Times New Roman"/>
                <w:b w:val="0"/>
                <w:bCs w:val="0"/>
                <w:lang w:val="en-US" w:eastAsia="zh-CN"/>
              </w:rPr>
            </w:pPr>
          </w:p>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rPr>
              <w:t xml:space="preserve">                     </w:t>
            </w:r>
            <w:r>
              <w:rPr>
                <w:rFonts w:hint="default" w:ascii="Times New Roman" w:hAnsi="Times New Roman" w:eastAsia="方正楷体_GBK" w:cs="Times New Roman"/>
                <w:b w:val="0"/>
                <w:bCs w:val="0"/>
                <w:sz w:val="24"/>
                <w:szCs w:val="24"/>
              </w:rPr>
              <w:t xml:space="preserve"> （盖章）</w:t>
            </w:r>
          </w:p>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楷体_GBK" w:cs="Times New Roman"/>
                <w:b w:val="0"/>
                <w:bCs w:val="0"/>
              </w:rPr>
            </w:pPr>
            <w:r>
              <w:rPr>
                <w:rFonts w:hint="default" w:ascii="Times New Roman" w:hAnsi="Times New Roman" w:eastAsia="方正楷体_GBK" w:cs="Times New Roman"/>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8" w:hRule="atLeast"/>
          <w:jc w:val="center"/>
        </w:trPr>
        <w:tc>
          <w:tcPr>
            <w:tcW w:w="1712"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区县（自治县）妇联意见</w:t>
            </w:r>
          </w:p>
        </w:tc>
        <w:tc>
          <w:tcPr>
            <w:tcW w:w="7687" w:type="dxa"/>
            <w:gridSpan w:val="6"/>
            <w:noWrap w:val="0"/>
            <w:vAlign w:val="top"/>
          </w:tcPr>
          <w:p>
            <w:pPr>
              <w:pStyle w:val="2"/>
              <w:keepNext w:val="0"/>
              <w:keepLines w:val="0"/>
              <w:pageBreakBefore w:val="0"/>
              <w:widowControl w:val="0"/>
              <w:kinsoku/>
              <w:wordWrap/>
              <w:overflowPunct/>
              <w:topLinePunct w:val="0"/>
              <w:bidi w:val="0"/>
              <w:snapToGrid w:val="0"/>
              <w:spacing w:line="240" w:lineRule="exact"/>
              <w:textAlignment w:val="auto"/>
              <w:rPr>
                <w:rFonts w:hint="default" w:ascii="Times New Roman" w:hAnsi="Times New Roman" w:eastAsia="方正楷体_GBK" w:cs="Times New Roman"/>
                <w:b w:val="0"/>
                <w:bCs w:val="0"/>
                <w:lang w:val="en-US" w:eastAsia="zh-CN"/>
              </w:rPr>
            </w:pPr>
          </w:p>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rPr>
              <w:t xml:space="preserve">                    </w:t>
            </w:r>
            <w:r>
              <w:rPr>
                <w:rFonts w:hint="default" w:ascii="Times New Roman" w:hAnsi="Times New Roman" w:eastAsia="方正楷体_GBK" w:cs="Times New Roman"/>
                <w:b w:val="0"/>
                <w:bCs w:val="0"/>
                <w:sz w:val="24"/>
                <w:szCs w:val="24"/>
              </w:rPr>
              <w:t xml:space="preserve"> （盖章）</w:t>
            </w:r>
          </w:p>
          <w:p>
            <w:pPr>
              <w:pStyle w:val="2"/>
              <w:keepNext w:val="0"/>
              <w:keepLines w:val="0"/>
              <w:pageBreakBefore w:val="0"/>
              <w:widowControl w:val="0"/>
              <w:kinsoku/>
              <w:wordWrap/>
              <w:overflowPunct/>
              <w:topLinePunct w:val="0"/>
              <w:bidi w:val="0"/>
              <w:snapToGrid w:val="0"/>
              <w:spacing w:line="240" w:lineRule="exact"/>
              <w:textAlignment w:val="auto"/>
              <w:rPr>
                <w:rFonts w:hint="default" w:ascii="Times New Roman" w:hAnsi="Times New Roman" w:eastAsia="方正楷体_GBK" w:cs="Times New Roman"/>
                <w:b w:val="0"/>
                <w:bCs w:val="0"/>
                <w:lang w:val="en-US" w:eastAsia="zh-CN"/>
              </w:rPr>
            </w:pPr>
            <w:r>
              <w:rPr>
                <w:rFonts w:hint="default" w:ascii="Times New Roman" w:hAnsi="Times New Roman" w:eastAsia="方正楷体_GBK" w:cs="Times New Roman"/>
                <w:b w:val="0"/>
                <w:bCs w:val="0"/>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jc w:val="center"/>
        </w:trPr>
        <w:tc>
          <w:tcPr>
            <w:tcW w:w="1712"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市妇联意见</w:t>
            </w:r>
          </w:p>
        </w:tc>
        <w:tc>
          <w:tcPr>
            <w:tcW w:w="7687" w:type="dxa"/>
            <w:gridSpan w:val="6"/>
            <w:noWrap w:val="0"/>
            <w:vAlign w:val="top"/>
          </w:tcPr>
          <w:p>
            <w:pPr>
              <w:keepNext w:val="0"/>
              <w:keepLines w:val="0"/>
              <w:pageBreakBefore w:val="0"/>
              <w:widowControl w:val="0"/>
              <w:kinsoku/>
              <w:wordWrap/>
              <w:overflowPunct/>
              <w:topLinePunct w:val="0"/>
              <w:bidi w:val="0"/>
              <w:snapToGrid w:val="0"/>
              <w:spacing w:line="240" w:lineRule="exact"/>
              <w:textAlignment w:val="auto"/>
              <w:rPr>
                <w:rFonts w:hint="default" w:ascii="Times New Roman" w:hAnsi="Times New Roman" w:eastAsia="方正楷体_GBK" w:cs="Times New Roman"/>
                <w:b w:val="0"/>
                <w:bCs w:val="0"/>
                <w:sz w:val="24"/>
                <w:szCs w:val="24"/>
              </w:rPr>
            </w:pPr>
          </w:p>
          <w:p>
            <w:pPr>
              <w:keepNext w:val="0"/>
              <w:keepLines w:val="0"/>
              <w:pageBreakBefore w:val="0"/>
              <w:widowControl w:val="0"/>
              <w:kinsoku/>
              <w:wordWrap/>
              <w:overflowPunct/>
              <w:topLinePunct w:val="0"/>
              <w:bidi w:val="0"/>
              <w:snapToGrid w:val="0"/>
              <w:spacing w:line="240" w:lineRule="exact"/>
              <w:jc w:val="center"/>
              <w:textAlignment w:val="auto"/>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 xml:space="preserve">                            （盖章）</w:t>
            </w:r>
          </w:p>
          <w:p>
            <w:pPr>
              <w:keepNext w:val="0"/>
              <w:keepLines w:val="0"/>
              <w:pageBreakBefore w:val="0"/>
              <w:widowControl w:val="0"/>
              <w:kinsoku/>
              <w:wordWrap/>
              <w:overflowPunct/>
              <w:topLinePunct w:val="0"/>
              <w:bidi w:val="0"/>
              <w:snapToGrid w:val="0"/>
              <w:spacing w:line="240" w:lineRule="exact"/>
              <w:jc w:val="left"/>
              <w:textAlignment w:val="auto"/>
              <w:rPr>
                <w:rFonts w:hint="default" w:ascii="Times New Roman" w:hAnsi="Times New Roman" w:eastAsia="方正楷体_GBK" w:cs="Times New Roman"/>
                <w:b w:val="0"/>
                <w:bCs w:val="0"/>
                <w:sz w:val="24"/>
                <w:szCs w:val="24"/>
              </w:rPr>
            </w:pPr>
            <w:r>
              <w:rPr>
                <w:rFonts w:hint="default" w:ascii="Times New Roman" w:hAnsi="Times New Roman" w:eastAsia="方正楷体_GBK" w:cs="Times New Roman"/>
                <w:b w:val="0"/>
                <w:bCs w:val="0"/>
                <w:sz w:val="24"/>
                <w:szCs w:val="24"/>
              </w:rPr>
              <w:t xml:space="preserve">                                        年   月   日</w:t>
            </w:r>
          </w:p>
        </w:tc>
      </w:tr>
    </w:tbl>
    <w:p>
      <w:pPr>
        <w:pStyle w:val="2"/>
        <w:spacing w:after="0" w:line="400" w:lineRule="exact"/>
        <w:ind w:firstLine="480" w:firstLineChars="200"/>
        <w:rPr>
          <w:rFonts w:hint="default" w:ascii="Times New Roman" w:hAnsi="Times New Roman" w:eastAsia="方正仿宋_GBK" w:cs="Times New Roman"/>
          <w:b w:val="0"/>
          <w:bCs w:val="0"/>
          <w:kern w:val="2"/>
          <w:sz w:val="24"/>
          <w:szCs w:val="24"/>
        </w:rPr>
      </w:pPr>
      <w:r>
        <w:rPr>
          <w:rFonts w:hint="default" w:ascii="Times New Roman" w:hAnsi="Times New Roman" w:eastAsia="方正仿宋_GBK" w:cs="Times New Roman"/>
          <w:b w:val="0"/>
          <w:bCs w:val="0"/>
          <w:kern w:val="2"/>
          <w:sz w:val="24"/>
          <w:szCs w:val="24"/>
        </w:rPr>
        <w:t>需要另附</w:t>
      </w:r>
      <w:r>
        <w:rPr>
          <w:rFonts w:hint="default" w:ascii="Times New Roman" w:hAnsi="Times New Roman" w:eastAsia="方正仿宋_GBK" w:cs="Times New Roman"/>
          <w:b w:val="0"/>
          <w:bCs w:val="0"/>
          <w:kern w:val="2"/>
          <w:sz w:val="24"/>
          <w:szCs w:val="24"/>
          <w:lang w:eastAsia="zh-CN"/>
        </w:rPr>
        <w:t>的</w:t>
      </w:r>
      <w:r>
        <w:rPr>
          <w:rFonts w:hint="default" w:ascii="Times New Roman" w:hAnsi="Times New Roman" w:eastAsia="方正仿宋_GBK" w:cs="Times New Roman"/>
          <w:b w:val="0"/>
          <w:bCs w:val="0"/>
          <w:kern w:val="2"/>
          <w:sz w:val="24"/>
          <w:szCs w:val="24"/>
        </w:rPr>
        <w:t>佐证材料：</w:t>
      </w:r>
    </w:p>
    <w:p>
      <w:pPr>
        <w:pStyle w:val="2"/>
        <w:spacing w:after="0" w:line="360" w:lineRule="exact"/>
        <w:ind w:firstLine="480" w:firstLineChars="200"/>
        <w:rPr>
          <w:rFonts w:hint="default" w:ascii="Times New Roman" w:hAnsi="Times New Roman" w:eastAsia="方正仿宋_GBK" w:cs="Times New Roman"/>
          <w:b w:val="0"/>
          <w:bCs w:val="0"/>
          <w:kern w:val="2"/>
          <w:sz w:val="24"/>
          <w:szCs w:val="24"/>
        </w:rPr>
      </w:pPr>
      <w:r>
        <w:rPr>
          <w:rFonts w:hint="default" w:ascii="Times New Roman" w:hAnsi="Times New Roman" w:eastAsia="方正仿宋_GBK" w:cs="Times New Roman"/>
          <w:b w:val="0"/>
          <w:bCs w:val="0"/>
          <w:kern w:val="2"/>
          <w:sz w:val="24"/>
          <w:szCs w:val="24"/>
        </w:rPr>
        <w:t>1.</w:t>
      </w:r>
      <w:r>
        <w:rPr>
          <w:rFonts w:hint="default" w:ascii="Times New Roman" w:hAnsi="Times New Roman" w:eastAsia="方正仿宋_GBK" w:cs="Times New Roman"/>
          <w:b w:val="0"/>
          <w:bCs w:val="0"/>
          <w:kern w:val="2"/>
          <w:sz w:val="24"/>
          <w:szCs w:val="24"/>
          <w:lang w:eastAsia="zh-CN"/>
        </w:rPr>
        <w:t>提供关于标识、场地、设施、人员、制度、活动、展示等</w:t>
      </w:r>
      <w:r>
        <w:rPr>
          <w:rFonts w:hint="default" w:ascii="Times New Roman" w:hAnsi="Times New Roman" w:eastAsia="方正仿宋_GBK" w:cs="Times New Roman"/>
          <w:b w:val="0"/>
          <w:bCs w:val="0"/>
          <w:kern w:val="2"/>
          <w:sz w:val="24"/>
          <w:szCs w:val="24"/>
        </w:rPr>
        <w:t>儿童之家建设</w:t>
      </w:r>
      <w:r>
        <w:rPr>
          <w:rFonts w:hint="default" w:ascii="Times New Roman" w:hAnsi="Times New Roman" w:eastAsia="方正仿宋_GBK" w:cs="Times New Roman"/>
          <w:b w:val="0"/>
          <w:bCs w:val="0"/>
          <w:kern w:val="2"/>
          <w:sz w:val="24"/>
          <w:szCs w:val="24"/>
          <w:lang w:eastAsia="zh-CN"/>
        </w:rPr>
        <w:t>对应的照片，并标明</w:t>
      </w:r>
      <w:r>
        <w:rPr>
          <w:rFonts w:hint="default" w:ascii="Times New Roman" w:hAnsi="Times New Roman" w:eastAsia="方正仿宋_GBK" w:cs="Times New Roman"/>
          <w:b w:val="0"/>
          <w:bCs w:val="0"/>
          <w:kern w:val="2"/>
          <w:sz w:val="24"/>
          <w:szCs w:val="24"/>
        </w:rPr>
        <w:t>照片</w:t>
      </w:r>
      <w:r>
        <w:rPr>
          <w:rFonts w:hint="default" w:ascii="Times New Roman" w:hAnsi="Times New Roman" w:eastAsia="方正仿宋_GBK" w:cs="Times New Roman"/>
          <w:b w:val="0"/>
          <w:bCs w:val="0"/>
          <w:kern w:val="2"/>
          <w:sz w:val="24"/>
          <w:szCs w:val="24"/>
          <w:lang w:eastAsia="zh-CN"/>
        </w:rPr>
        <w:t>内容，打包报送市妇儿工委办电子邮箱</w:t>
      </w:r>
      <w:r>
        <w:rPr>
          <w:rFonts w:hint="default" w:ascii="Times New Roman" w:hAnsi="Times New Roman" w:eastAsia="方正仿宋_GBK" w:cs="Times New Roman"/>
          <w:b w:val="0"/>
          <w:bCs w:val="0"/>
          <w:kern w:val="2"/>
          <w:sz w:val="24"/>
          <w:szCs w:val="24"/>
        </w:rPr>
        <w:t>；</w:t>
      </w:r>
    </w:p>
    <w:p>
      <w:pPr>
        <w:pStyle w:val="2"/>
        <w:spacing w:after="0" w:line="360" w:lineRule="exact"/>
        <w:ind w:firstLine="480" w:firstLineChars="200"/>
        <w:rPr>
          <w:rFonts w:hint="default" w:ascii="Times New Roman" w:hAnsi="Times New Roman" w:eastAsia="方正仿宋_GBK" w:cs="Times New Roman"/>
          <w:b w:val="0"/>
          <w:bCs w:val="0"/>
          <w:kern w:val="2"/>
          <w:sz w:val="24"/>
          <w:szCs w:val="24"/>
        </w:rPr>
      </w:pPr>
      <w:r>
        <w:rPr>
          <w:rFonts w:hint="default" w:ascii="Times New Roman" w:hAnsi="Times New Roman" w:eastAsia="方正仿宋_GBK" w:cs="Times New Roman"/>
          <w:b w:val="0"/>
          <w:bCs w:val="0"/>
          <w:kern w:val="2"/>
          <w:sz w:val="24"/>
          <w:szCs w:val="24"/>
        </w:rPr>
        <w:t>2.其他能够印证的文字材料、信息简报等。</w:t>
      </w:r>
    </w:p>
    <w:p>
      <w:pPr>
        <w:pStyle w:val="2"/>
        <w:keepNext w:val="0"/>
        <w:keepLines w:val="0"/>
        <w:pageBreakBefore w:val="0"/>
        <w:widowControl w:val="0"/>
        <w:kinsoku/>
        <w:wordWrap/>
        <w:overflowPunct/>
        <w:topLinePunct w:val="0"/>
        <w:autoSpaceDE/>
        <w:autoSpaceDN/>
        <w:bidi w:val="0"/>
        <w:adjustRightInd/>
        <w:snapToGrid/>
        <w:spacing w:line="40" w:lineRule="exact"/>
        <w:textAlignment w:val="auto"/>
        <w:rPr>
          <w:rFonts w:hint="default" w:ascii="Times New Roman" w:hAnsi="Times New Roman" w:eastAsia="方正仿宋_GBK" w:cs="Times New Roman"/>
          <w:b w:val="0"/>
          <w:bCs w:val="0"/>
          <w:color w:val="000000"/>
          <w:sz w:val="28"/>
          <w:szCs w:val="28"/>
          <w:u w:val="single"/>
        </w:rPr>
      </w:pPr>
    </w:p>
    <w:p>
      <w:pPr>
        <w:pStyle w:val="2"/>
        <w:keepNext w:val="0"/>
        <w:keepLines w:val="0"/>
        <w:pageBreakBefore w:val="0"/>
        <w:widowControl w:val="0"/>
        <w:kinsoku/>
        <w:wordWrap/>
        <w:overflowPunct/>
        <w:topLinePunct w:val="0"/>
        <w:autoSpaceDE/>
        <w:autoSpaceDN/>
        <w:bidi w:val="0"/>
        <w:adjustRightInd/>
        <w:snapToGrid/>
        <w:spacing w:line="40" w:lineRule="exact"/>
        <w:textAlignment w:val="auto"/>
        <w:rPr>
          <w:rFonts w:hint="default" w:ascii="Times New Roman" w:hAnsi="Times New Roman" w:eastAsia="方正仿宋_GBK" w:cs="Times New Roman"/>
          <w:b w:val="0"/>
          <w:bCs w:val="0"/>
          <w:color w:val="000000"/>
          <w:sz w:val="28"/>
          <w:szCs w:val="28"/>
          <w:u w:val="single"/>
        </w:rPr>
      </w:pPr>
    </w:p>
    <w:p>
      <w:pPr>
        <w:pStyle w:val="2"/>
        <w:keepNext w:val="0"/>
        <w:keepLines w:val="0"/>
        <w:pageBreakBefore w:val="0"/>
        <w:widowControl w:val="0"/>
        <w:kinsoku/>
        <w:wordWrap/>
        <w:overflowPunct/>
        <w:topLinePunct w:val="0"/>
        <w:autoSpaceDE/>
        <w:autoSpaceDN/>
        <w:bidi w:val="0"/>
        <w:adjustRightInd/>
        <w:snapToGrid/>
        <w:spacing w:line="40" w:lineRule="exact"/>
        <w:textAlignment w:val="auto"/>
        <w:rPr>
          <w:rFonts w:hint="default" w:ascii="Times New Roman" w:hAnsi="Times New Roman" w:eastAsia="方正仿宋_GBK" w:cs="Times New Roman"/>
          <w:b w:val="0"/>
          <w:bCs w:val="0"/>
          <w:color w:val="000000"/>
          <w:sz w:val="28"/>
          <w:szCs w:val="28"/>
          <w:u w:val="single"/>
        </w:rPr>
      </w:pPr>
    </w:p>
    <w:p>
      <w:pPr>
        <w:spacing w:line="80" w:lineRule="exact"/>
        <w:jc w:val="both"/>
        <w:rPr>
          <w:rFonts w:hint="default" w:ascii="Times New Roman" w:hAnsi="Times New Roman" w:eastAsia="方正仿宋_GBK" w:cs="Times New Roman"/>
          <w:b w:val="0"/>
          <w:bCs w:val="0"/>
          <w:kern w:val="1"/>
          <w:sz w:val="30"/>
          <w:szCs w:val="30"/>
          <w:lang w:val="en-US" w:eastAsia="zh-CN"/>
        </w:rPr>
      </w:pPr>
    </w:p>
    <w:sectPr>
      <w:headerReference r:id="rId3" w:type="default"/>
      <w:footerReference r:id="rId4" w:type="default"/>
      <w:pgSz w:w="11906" w:h="16838"/>
      <w:pgMar w:top="1984" w:right="1588" w:bottom="2098"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SK--GBK1-0">
    <w:altName w:val="Times New Roman"/>
    <w:panose1 w:val="00000000000000000000"/>
    <w:charset w:val="00"/>
    <w:family w:val="roman"/>
    <w:pitch w:val="default"/>
    <w:sig w:usb0="00000000" w:usb1="00000000" w:usb2="00000000" w:usb3="00000000" w:csb0="00000000" w:csb1="00000000"/>
  </w:font>
  <w:font w:name="E-BZ">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00"/>
    <w:family w:val="modern"/>
    <w:pitch w:val="default"/>
    <w:sig w:usb0="00000000" w:usb1="00000000" w:usb2="00000000"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821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21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820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20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CB"/>
    <w:rsid w:val="000068BF"/>
    <w:rsid w:val="0003049B"/>
    <w:rsid w:val="00030BDA"/>
    <w:rsid w:val="0005378E"/>
    <w:rsid w:val="0005690D"/>
    <w:rsid w:val="00063AD6"/>
    <w:rsid w:val="000659E1"/>
    <w:rsid w:val="000918EF"/>
    <w:rsid w:val="000D2BB3"/>
    <w:rsid w:val="001031FC"/>
    <w:rsid w:val="00154998"/>
    <w:rsid w:val="0016445A"/>
    <w:rsid w:val="00176958"/>
    <w:rsid w:val="00177AA0"/>
    <w:rsid w:val="001D387A"/>
    <w:rsid w:val="002145F6"/>
    <w:rsid w:val="0024077B"/>
    <w:rsid w:val="002502DA"/>
    <w:rsid w:val="002B0521"/>
    <w:rsid w:val="002B3FDE"/>
    <w:rsid w:val="002C3026"/>
    <w:rsid w:val="002C6818"/>
    <w:rsid w:val="002F0623"/>
    <w:rsid w:val="00317357"/>
    <w:rsid w:val="00324200"/>
    <w:rsid w:val="00333AE1"/>
    <w:rsid w:val="00342640"/>
    <w:rsid w:val="00353212"/>
    <w:rsid w:val="00392BD2"/>
    <w:rsid w:val="003A2A22"/>
    <w:rsid w:val="003A3EF9"/>
    <w:rsid w:val="003C2202"/>
    <w:rsid w:val="003C6290"/>
    <w:rsid w:val="003D1C83"/>
    <w:rsid w:val="003D6587"/>
    <w:rsid w:val="00411C93"/>
    <w:rsid w:val="00420B9D"/>
    <w:rsid w:val="00435FC0"/>
    <w:rsid w:val="0046306A"/>
    <w:rsid w:val="004D6D7D"/>
    <w:rsid w:val="00526CC7"/>
    <w:rsid w:val="00534360"/>
    <w:rsid w:val="00551553"/>
    <w:rsid w:val="00565AF4"/>
    <w:rsid w:val="0057278B"/>
    <w:rsid w:val="005813ED"/>
    <w:rsid w:val="005E22E9"/>
    <w:rsid w:val="005F46C7"/>
    <w:rsid w:val="00604649"/>
    <w:rsid w:val="00610062"/>
    <w:rsid w:val="00616B65"/>
    <w:rsid w:val="0064386A"/>
    <w:rsid w:val="00662B95"/>
    <w:rsid w:val="00673BE4"/>
    <w:rsid w:val="00674DB0"/>
    <w:rsid w:val="00696004"/>
    <w:rsid w:val="006A5325"/>
    <w:rsid w:val="006B7D24"/>
    <w:rsid w:val="006D12A1"/>
    <w:rsid w:val="006D44F3"/>
    <w:rsid w:val="006F1E8E"/>
    <w:rsid w:val="00706AA4"/>
    <w:rsid w:val="00752720"/>
    <w:rsid w:val="00787499"/>
    <w:rsid w:val="007B6D7E"/>
    <w:rsid w:val="007C3B4F"/>
    <w:rsid w:val="007D407D"/>
    <w:rsid w:val="007F75A7"/>
    <w:rsid w:val="008134F0"/>
    <w:rsid w:val="00830178"/>
    <w:rsid w:val="00844003"/>
    <w:rsid w:val="00846655"/>
    <w:rsid w:val="00860061"/>
    <w:rsid w:val="008639AB"/>
    <w:rsid w:val="008822A1"/>
    <w:rsid w:val="00897EA1"/>
    <w:rsid w:val="008E0EF8"/>
    <w:rsid w:val="008E284C"/>
    <w:rsid w:val="008F18C2"/>
    <w:rsid w:val="0090245D"/>
    <w:rsid w:val="00911F9C"/>
    <w:rsid w:val="0091249A"/>
    <w:rsid w:val="00925538"/>
    <w:rsid w:val="009361F9"/>
    <w:rsid w:val="009414AE"/>
    <w:rsid w:val="00946BCD"/>
    <w:rsid w:val="0094705D"/>
    <w:rsid w:val="009545D9"/>
    <w:rsid w:val="00980CC8"/>
    <w:rsid w:val="009B6BB7"/>
    <w:rsid w:val="009E075D"/>
    <w:rsid w:val="009F4592"/>
    <w:rsid w:val="00A05A03"/>
    <w:rsid w:val="00A17BB7"/>
    <w:rsid w:val="00A3170E"/>
    <w:rsid w:val="00A4576D"/>
    <w:rsid w:val="00A52D87"/>
    <w:rsid w:val="00A55D53"/>
    <w:rsid w:val="00A7390F"/>
    <w:rsid w:val="00AC3060"/>
    <w:rsid w:val="00AC3D37"/>
    <w:rsid w:val="00AC725C"/>
    <w:rsid w:val="00AE47CF"/>
    <w:rsid w:val="00AE5303"/>
    <w:rsid w:val="00AF36E8"/>
    <w:rsid w:val="00AF6BCB"/>
    <w:rsid w:val="00B11BF9"/>
    <w:rsid w:val="00B240AD"/>
    <w:rsid w:val="00B44BE4"/>
    <w:rsid w:val="00B519AD"/>
    <w:rsid w:val="00B91121"/>
    <w:rsid w:val="00BB0D08"/>
    <w:rsid w:val="00BF0FBD"/>
    <w:rsid w:val="00C05F6F"/>
    <w:rsid w:val="00C1064A"/>
    <w:rsid w:val="00C152EB"/>
    <w:rsid w:val="00C25089"/>
    <w:rsid w:val="00C87132"/>
    <w:rsid w:val="00C87CFF"/>
    <w:rsid w:val="00C973CD"/>
    <w:rsid w:val="00CB596C"/>
    <w:rsid w:val="00CC5A6E"/>
    <w:rsid w:val="00CE6223"/>
    <w:rsid w:val="00CF3980"/>
    <w:rsid w:val="00D02B4E"/>
    <w:rsid w:val="00D74C64"/>
    <w:rsid w:val="00D83236"/>
    <w:rsid w:val="00DB3216"/>
    <w:rsid w:val="00DC0CA9"/>
    <w:rsid w:val="00DC4971"/>
    <w:rsid w:val="00DD7AE5"/>
    <w:rsid w:val="00E251F5"/>
    <w:rsid w:val="00E60BBF"/>
    <w:rsid w:val="00E940ED"/>
    <w:rsid w:val="00E9415D"/>
    <w:rsid w:val="00EB5857"/>
    <w:rsid w:val="00EC507F"/>
    <w:rsid w:val="00EC6609"/>
    <w:rsid w:val="00ED2D70"/>
    <w:rsid w:val="00EF06D6"/>
    <w:rsid w:val="00EF384E"/>
    <w:rsid w:val="00F04349"/>
    <w:rsid w:val="00F2316D"/>
    <w:rsid w:val="00F23BB3"/>
    <w:rsid w:val="00F511FC"/>
    <w:rsid w:val="00F51BF9"/>
    <w:rsid w:val="00F51FC8"/>
    <w:rsid w:val="00F672FB"/>
    <w:rsid w:val="00F732EF"/>
    <w:rsid w:val="00FA7DE8"/>
    <w:rsid w:val="00FB3A47"/>
    <w:rsid w:val="00FB3B44"/>
    <w:rsid w:val="00FB5600"/>
    <w:rsid w:val="00FD4B87"/>
    <w:rsid w:val="00FF44E7"/>
    <w:rsid w:val="00FF63EA"/>
    <w:rsid w:val="01F27DD3"/>
    <w:rsid w:val="028C6695"/>
    <w:rsid w:val="03606266"/>
    <w:rsid w:val="05EB76AB"/>
    <w:rsid w:val="071052E0"/>
    <w:rsid w:val="08F1017C"/>
    <w:rsid w:val="0B317C9F"/>
    <w:rsid w:val="0BA72824"/>
    <w:rsid w:val="0D755B59"/>
    <w:rsid w:val="0E34706B"/>
    <w:rsid w:val="10DA571B"/>
    <w:rsid w:val="11026F0E"/>
    <w:rsid w:val="14252D15"/>
    <w:rsid w:val="14DB4734"/>
    <w:rsid w:val="177C0266"/>
    <w:rsid w:val="18726088"/>
    <w:rsid w:val="19833B89"/>
    <w:rsid w:val="19A67089"/>
    <w:rsid w:val="1DBB5B05"/>
    <w:rsid w:val="1F236CA9"/>
    <w:rsid w:val="201B2FDF"/>
    <w:rsid w:val="243F2BF9"/>
    <w:rsid w:val="291F11F1"/>
    <w:rsid w:val="2A41185D"/>
    <w:rsid w:val="2B196093"/>
    <w:rsid w:val="2D9B7291"/>
    <w:rsid w:val="30C444F6"/>
    <w:rsid w:val="313E10A7"/>
    <w:rsid w:val="352B4788"/>
    <w:rsid w:val="368F4B35"/>
    <w:rsid w:val="36E026A0"/>
    <w:rsid w:val="38700514"/>
    <w:rsid w:val="38F876D5"/>
    <w:rsid w:val="3D451B48"/>
    <w:rsid w:val="3DFA06CC"/>
    <w:rsid w:val="3F534679"/>
    <w:rsid w:val="40D34DC6"/>
    <w:rsid w:val="434835B5"/>
    <w:rsid w:val="44C92D5C"/>
    <w:rsid w:val="489C11CA"/>
    <w:rsid w:val="4A672B08"/>
    <w:rsid w:val="4AAE7E30"/>
    <w:rsid w:val="4B666FC4"/>
    <w:rsid w:val="4BFC7480"/>
    <w:rsid w:val="4D080091"/>
    <w:rsid w:val="4E4C0E17"/>
    <w:rsid w:val="50D96AC9"/>
    <w:rsid w:val="55A7494B"/>
    <w:rsid w:val="5993240E"/>
    <w:rsid w:val="59E67BC6"/>
    <w:rsid w:val="5B6C2CBF"/>
    <w:rsid w:val="5C462686"/>
    <w:rsid w:val="5CBF34DB"/>
    <w:rsid w:val="5EF0381E"/>
    <w:rsid w:val="617C4F29"/>
    <w:rsid w:val="61C0403D"/>
    <w:rsid w:val="62627823"/>
    <w:rsid w:val="62F76111"/>
    <w:rsid w:val="6328454D"/>
    <w:rsid w:val="648F2DE5"/>
    <w:rsid w:val="66DC6309"/>
    <w:rsid w:val="673F3994"/>
    <w:rsid w:val="69B60976"/>
    <w:rsid w:val="69EC1C7F"/>
    <w:rsid w:val="6C5B199D"/>
    <w:rsid w:val="6C6D5FA7"/>
    <w:rsid w:val="6DC31808"/>
    <w:rsid w:val="6FBE1912"/>
    <w:rsid w:val="6FEF1739"/>
    <w:rsid w:val="72B977FC"/>
    <w:rsid w:val="73E06610"/>
    <w:rsid w:val="745025EC"/>
    <w:rsid w:val="75E628A9"/>
    <w:rsid w:val="76333513"/>
    <w:rsid w:val="7785352A"/>
    <w:rsid w:val="78456061"/>
    <w:rsid w:val="7A955C60"/>
    <w:rsid w:val="7CA56AFD"/>
    <w:rsid w:val="7D867236"/>
    <w:rsid w:val="7F69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6"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6"/>
    <w:pPr>
      <w:spacing w:after="120"/>
    </w:pPr>
    <w:rPr>
      <w:kern w:val="1"/>
    </w:rPr>
  </w:style>
  <w:style w:type="paragraph" w:styleId="3">
    <w:name w:val="Body Text Indent"/>
    <w:basedOn w:val="1"/>
    <w:qFormat/>
    <w:uiPriority w:val="0"/>
    <w:pPr>
      <w:spacing w:after="120"/>
      <w:ind w:left="420" w:leftChars="200"/>
    </w:pPr>
    <w:rPr>
      <w:szCs w:val="24"/>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7">
    <w:name w:val="Body Text First Indent 2"/>
    <w:basedOn w:val="3"/>
    <w:qFormat/>
    <w:uiPriority w:val="0"/>
    <w:pPr>
      <w:ind w:firstLine="420" w:firstLineChars="200"/>
    </w:p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customStyle="1" w:styleId="14">
    <w:name w:val="页眉 Char"/>
    <w:basedOn w:val="10"/>
    <w:link w:val="5"/>
    <w:semiHidden/>
    <w:qFormat/>
    <w:uiPriority w:val="99"/>
    <w:rPr>
      <w:sz w:val="18"/>
      <w:szCs w:val="18"/>
    </w:rPr>
  </w:style>
  <w:style w:type="character" w:customStyle="1" w:styleId="15">
    <w:name w:val="页脚 Char"/>
    <w:basedOn w:val="10"/>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fontstyle01"/>
    <w:basedOn w:val="10"/>
    <w:qFormat/>
    <w:uiPriority w:val="0"/>
    <w:rPr>
      <w:rFonts w:hint="default" w:ascii="FZFSK--GBK1-0" w:hAnsi="FZFSK--GBK1-0"/>
      <w:color w:val="000000"/>
      <w:sz w:val="32"/>
      <w:szCs w:val="32"/>
    </w:rPr>
  </w:style>
  <w:style w:type="character" w:customStyle="1" w:styleId="18">
    <w:name w:val="fontstyle11"/>
    <w:basedOn w:val="10"/>
    <w:qFormat/>
    <w:uiPriority w:val="0"/>
    <w:rPr>
      <w:rFonts w:hint="default" w:ascii="E-BZ" w:hAnsi="E-BZ"/>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237</Words>
  <Characters>1353</Characters>
  <Lines>11</Lines>
  <Paragraphs>3</Paragraphs>
  <TotalTime>0</TotalTime>
  <ScaleCrop>false</ScaleCrop>
  <LinksUpToDate>false</LinksUpToDate>
  <CharactersWithSpaces>1587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2020-04-27T02:51:00Z</dcterms:created>
  <dc:creator>HP</dc:creator>
  <cp:lastModifiedBy>小猪</cp:lastModifiedBy>
  <cp:lastPrinted>2020-07-08T01:56:00Z</cp:lastPrinted>
  <dcterms:modified xsi:type="dcterms:W3CDTF">2020-07-15T06:25:14Z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