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绿色家庭创建</w:t>
      </w:r>
      <w:r>
        <w:rPr>
          <w:rFonts w:ascii="Times New Roman" w:hAnsi="Times New Roman" w:eastAsia="方正小标宋_GBK" w:cs="Times New Roman"/>
          <w:color w:val="000000" w:themeColor="text1"/>
          <w:sz w:val="44"/>
          <w:szCs w:val="44"/>
          <w14:textFill>
            <w14:solidFill>
              <w14:schemeClr w14:val="tx1"/>
            </w14:solidFill>
          </w14:textFill>
        </w:rPr>
        <w:t>活动宣传物资制作</w:t>
      </w:r>
      <w:r>
        <w:rPr>
          <w:rFonts w:hint="eastAsia" w:ascii="Times New Roman" w:hAnsi="Times New Roman" w:eastAsia="方正小标宋_GBK" w:cs="Times New Roman"/>
          <w:color w:val="000000" w:themeColor="text1"/>
          <w:sz w:val="44"/>
          <w:szCs w:val="44"/>
          <w14:textFill>
            <w14:solidFill>
              <w14:schemeClr w14:val="tx1"/>
            </w14:solidFill>
          </w14:textFill>
        </w:rPr>
        <w:t>项目</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询价采购公告</w:t>
      </w:r>
    </w:p>
    <w:p>
      <w:pPr>
        <w:spacing w:line="60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重庆市妇女联合会对</w:t>
      </w:r>
      <w:r>
        <w:rPr>
          <w:rFonts w:hint="eastAsia" w:ascii="Times New Roman" w:hAnsi="Times New Roman" w:eastAsia="方正仿宋_GBK" w:cs="Times New Roman"/>
          <w:color w:val="000000" w:themeColor="text1"/>
          <w:sz w:val="32"/>
          <w:szCs w:val="32"/>
          <w14:textFill>
            <w14:solidFill>
              <w14:schemeClr w14:val="tx1"/>
            </w14:solidFill>
          </w14:textFill>
        </w:rPr>
        <w:t>绿色家庭</w:t>
      </w:r>
      <w:r>
        <w:rPr>
          <w:rFonts w:ascii="Times New Roman" w:hAnsi="Times New Roman" w:eastAsia="方正仿宋_GBK" w:cs="Times New Roman"/>
          <w:color w:val="000000" w:themeColor="text1"/>
          <w:sz w:val="32"/>
          <w:szCs w:val="32"/>
          <w14:textFill>
            <w14:solidFill>
              <w14:schemeClr w14:val="tx1"/>
            </w14:solidFill>
          </w14:textFill>
        </w:rPr>
        <w:t>创建活动宣传物资制作</w:t>
      </w:r>
      <w:r>
        <w:rPr>
          <w:rFonts w:hint="eastAsia" w:ascii="Times New Roman" w:hAnsi="Times New Roman" w:eastAsia="方正仿宋_GBK" w:cs="Times New Roman"/>
          <w:color w:val="000000" w:themeColor="text1"/>
          <w:sz w:val="32"/>
          <w:szCs w:val="32"/>
          <w14:textFill>
            <w14:solidFill>
              <w14:schemeClr w14:val="tx1"/>
            </w14:solidFill>
          </w14:textFill>
        </w:rPr>
        <w:t>项目</w:t>
      </w:r>
      <w:r>
        <w:rPr>
          <w:rFonts w:ascii="Times New Roman" w:hAnsi="Times New Roman" w:eastAsia="方正仿宋_GBK" w:cs="Times New Roman"/>
          <w:color w:val="000000" w:themeColor="text1"/>
          <w:sz w:val="32"/>
          <w:szCs w:val="32"/>
          <w14:textFill>
            <w14:solidFill>
              <w14:schemeClr w14:val="tx1"/>
            </w14:solidFill>
          </w14:textFill>
        </w:rPr>
        <w:t>采用询价方式进行采购。欢迎符合资格要求并有服务能力的供应商踊跃报价。</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一、项目名称：</w:t>
      </w:r>
      <w:r>
        <w:rPr>
          <w:rFonts w:hint="eastAsia" w:ascii="Times New Roman" w:hAnsi="Times New Roman" w:eastAsia="方正仿宋_GBK" w:cs="Times New Roman"/>
          <w:color w:val="000000" w:themeColor="text1"/>
          <w:sz w:val="32"/>
          <w:szCs w:val="32"/>
          <w14:textFill>
            <w14:solidFill>
              <w14:schemeClr w14:val="tx1"/>
            </w14:solidFill>
          </w14:textFill>
        </w:rPr>
        <w:t>绿色家庭创建</w:t>
      </w:r>
      <w:r>
        <w:rPr>
          <w:rFonts w:ascii="Times New Roman" w:hAnsi="Times New Roman" w:eastAsia="方正仿宋_GBK" w:cs="Times New Roman"/>
          <w:color w:val="000000" w:themeColor="text1"/>
          <w:sz w:val="32"/>
          <w:szCs w:val="32"/>
          <w14:textFill>
            <w14:solidFill>
              <w14:schemeClr w14:val="tx1"/>
            </w14:solidFill>
          </w14:textFill>
        </w:rPr>
        <w:t>活动宣传物资制作项目</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二、采购方式：</w:t>
      </w:r>
      <w:r>
        <w:rPr>
          <w:rFonts w:ascii="Times New Roman" w:hAnsi="Times New Roman" w:eastAsia="方正仿宋_GBK" w:cs="Times New Roman"/>
          <w:color w:val="000000" w:themeColor="text1"/>
          <w:sz w:val="32"/>
          <w:szCs w:val="32"/>
          <w14:textFill>
            <w14:solidFill>
              <w14:schemeClr w14:val="tx1"/>
            </w14:solidFill>
          </w14:textFill>
        </w:rPr>
        <w:t>询价。</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三、预算金额：</w:t>
      </w: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sz w:val="32"/>
          <w:szCs w:val="32"/>
          <w14:textFill>
            <w14:solidFill>
              <w14:schemeClr w14:val="tx1"/>
            </w14:solidFill>
          </w14:textFill>
        </w:rPr>
        <w:t>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（大写：人民币肆万元整）</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四、项目详情概况</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详见《询价文件》（附件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五、供应商资格要求</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详见《询价文件》（附件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六、获取询价文件的</w:t>
      </w:r>
      <w:r>
        <w:rPr>
          <w:rFonts w:hint="eastAsia" w:ascii="Times New Roman" w:hAnsi="Times New Roman" w:eastAsia="方正黑体_GBK" w:cs="Times New Roman"/>
          <w:color w:val="000000" w:themeColor="text1"/>
          <w:sz w:val="32"/>
          <w:szCs w:val="32"/>
          <w14:textFill>
            <w14:solidFill>
              <w14:schemeClr w14:val="tx1"/>
            </w14:solidFill>
          </w14:textFill>
        </w:rPr>
        <w:t>时间</w:t>
      </w:r>
      <w:r>
        <w:rPr>
          <w:rFonts w:ascii="Times New Roman" w:hAnsi="Times New Roman" w:eastAsia="方正黑体_GBK" w:cs="Times New Roman"/>
          <w:color w:val="000000" w:themeColor="text1"/>
          <w:sz w:val="32"/>
          <w:szCs w:val="32"/>
          <w14:textFill>
            <w14:solidFill>
              <w14:schemeClr w14:val="tx1"/>
            </w14:solidFill>
          </w14:textFill>
        </w:rPr>
        <w:t>、方式</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获取文件</w:t>
      </w:r>
      <w:r>
        <w:rPr>
          <w:rFonts w:hint="eastAsia" w:ascii="Times New Roman" w:hAnsi="Times New Roman" w:eastAsia="方正仿宋_GBK" w:cs="Times New Roman"/>
          <w:color w:val="000000" w:themeColor="text1"/>
          <w:sz w:val="32"/>
          <w:szCs w:val="32"/>
          <w14:textFill>
            <w14:solidFill>
              <w14:schemeClr w14:val="tx1"/>
            </w14:solidFill>
          </w14:textFill>
        </w:rPr>
        <w:t>时间：</w:t>
      </w:r>
      <w:r>
        <w:rPr>
          <w:rFonts w:ascii="Times New Roman" w:hAnsi="Times New Roman" w:eastAsia="方正仿宋_GBK" w:cs="Times New Roman"/>
          <w:color w:val="000000" w:themeColor="text1"/>
          <w:spacing w:val="-8"/>
          <w:sz w:val="32"/>
          <w:szCs w:val="32"/>
          <w14:textFill>
            <w14:solidFill>
              <w14:schemeClr w14:val="tx1"/>
            </w14:solidFill>
          </w14:textFill>
        </w:rPr>
        <w:t>2020年10月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23</w:t>
      </w:r>
      <w:r>
        <w:rPr>
          <w:rFonts w:ascii="Times New Roman" w:hAnsi="Times New Roman" w:eastAsia="方正仿宋_GBK" w:cs="Times New Roman"/>
          <w:color w:val="000000" w:themeColor="text1"/>
          <w:spacing w:val="-8"/>
          <w:sz w:val="32"/>
          <w:szCs w:val="32"/>
          <w14:textFill>
            <w14:solidFill>
              <w14:schemeClr w14:val="tx1"/>
            </w14:solidFill>
          </w14:textFill>
        </w:rPr>
        <w:t>日</w:t>
      </w:r>
      <w:r>
        <w:rPr>
          <w:rFonts w:hint="eastAsia" w:ascii="Times New Roman" w:hAnsi="Times New Roman" w:eastAsia="方正仿宋_GBK" w:cs="Times New Roman"/>
          <w:color w:val="000000" w:themeColor="text1"/>
          <w:spacing w:val="-8"/>
          <w:sz w:val="32"/>
          <w:szCs w:val="32"/>
          <w14:textFill>
            <w14:solidFill>
              <w14:schemeClr w14:val="tx1"/>
            </w14:solidFill>
          </w14:textFill>
        </w:rPr>
        <w:t>至2020年</w:t>
      </w:r>
      <w:r>
        <w:rPr>
          <w:rFonts w:ascii="Times New Roman" w:hAnsi="Times New Roman" w:eastAsia="方正仿宋_GBK" w:cs="Times New Roman"/>
          <w:color w:val="000000" w:themeColor="text1"/>
          <w:spacing w:val="-8"/>
          <w:sz w:val="32"/>
          <w:szCs w:val="32"/>
          <w14:textFill>
            <w14:solidFill>
              <w14:schemeClr w14:val="tx1"/>
            </w14:solidFill>
          </w14:textFill>
        </w:rPr>
        <w:t>10</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27</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日</w:t>
      </w:r>
      <w:r>
        <w:rPr>
          <w:rFonts w:ascii="Times New Roman" w:hAnsi="Times New Roman" w:eastAsia="方正仿宋_GBK" w:cs="Times New Roman"/>
          <w:color w:val="000000" w:themeColor="text1"/>
          <w:spacing w:val="-8"/>
          <w:sz w:val="32"/>
          <w:szCs w:val="32"/>
          <w14:textFill>
            <w14:solidFill>
              <w14:schemeClr w14:val="tx1"/>
            </w14:solidFill>
          </w14:textFill>
        </w:rPr>
        <w:t>。</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获取文件方式：</w:t>
      </w:r>
      <w:r>
        <w:rPr>
          <w:rFonts w:hint="eastAsia" w:ascii="Times New Roman" w:hAnsi="Times New Roman" w:eastAsia="方正仿宋_GBK" w:cs="Times New Roman"/>
          <w:color w:val="000000" w:themeColor="text1"/>
          <w:sz w:val="32"/>
          <w:szCs w:val="32"/>
          <w14:textFill>
            <w14:solidFill>
              <w14:schemeClr w14:val="tx1"/>
            </w14:solidFill>
          </w14:textFill>
        </w:rPr>
        <w:t>供应商在</w:t>
      </w:r>
      <w:r>
        <w:rPr>
          <w:rFonts w:ascii="Times New Roman" w:hAnsi="Times New Roman" w:eastAsia="方正仿宋_GBK" w:cs="Times New Roman"/>
          <w:sz w:val="32"/>
          <w:szCs w:val="32"/>
        </w:rPr>
        <w:t>重庆妇女网</w:t>
      </w:r>
      <w:r>
        <w:rPr>
          <w:rFonts w:hint="eastAsia" w:ascii="Times New Roman" w:hAnsi="Times New Roman" w:eastAsia="方正仿宋_GBK" w:cs="Times New Roman"/>
          <w:color w:val="000000" w:themeColor="text1"/>
          <w:sz w:val="32"/>
          <w:szCs w:val="32"/>
          <w14:textFill>
            <w14:solidFill>
              <w14:schemeClr w14:val="tx1"/>
            </w14:solidFill>
          </w14:textFill>
        </w:rPr>
        <w:t>自行下载。</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七、询价响应文件递交信息</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询价响应文件递交</w:t>
      </w:r>
      <w:r>
        <w:rPr>
          <w:rFonts w:hint="eastAsia" w:ascii="Times New Roman" w:hAnsi="Times New Roman" w:eastAsia="方正仿宋_GBK" w:cs="Times New Roman"/>
          <w:color w:val="000000" w:themeColor="text1"/>
          <w:sz w:val="32"/>
          <w:szCs w:val="32"/>
          <w14:textFill>
            <w14:solidFill>
              <w14:schemeClr w14:val="tx1"/>
            </w14:solidFill>
          </w14:textFill>
        </w:rPr>
        <w:t>结束</w:t>
      </w:r>
      <w:r>
        <w:rPr>
          <w:rFonts w:ascii="Times New Roman" w:hAnsi="Times New Roman" w:eastAsia="方正仿宋_GBK" w:cs="Times New Roman"/>
          <w:color w:val="000000" w:themeColor="text1"/>
          <w:sz w:val="32"/>
          <w:szCs w:val="32"/>
          <w14:textFill>
            <w14:solidFill>
              <w14:schemeClr w14:val="tx1"/>
            </w14:solidFill>
          </w14:textFill>
        </w:rPr>
        <w:t>时间：2020年10月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w:t>
      </w:r>
      <w:r>
        <w:rPr>
          <w:rFonts w:ascii="Times New Roman" w:hAnsi="Times New Roman" w:eastAsia="方正仿宋_GBK" w:cs="Times New Roman"/>
          <w:color w:val="000000" w:themeColor="text1"/>
          <w:sz w:val="32"/>
          <w:szCs w:val="32"/>
          <w14:textFill>
            <w14:solidFill>
              <w14:schemeClr w14:val="tx1"/>
            </w14:solidFill>
          </w14:textFill>
        </w:rPr>
        <w:t>日12:00。</w:t>
      </w:r>
    </w:p>
    <w:p>
      <w:pPr>
        <w:spacing w:line="50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询价响应文件递交地址：</w:t>
      </w:r>
      <w:r>
        <w:rPr>
          <w:rFonts w:ascii="Times New Roman" w:hAnsi="Times New Roman" w:eastAsia="方正仿宋_GBK" w:cs="Times New Roman"/>
          <w:color w:val="000000" w:themeColor="text1"/>
          <w:kern w:val="0"/>
          <w:sz w:val="32"/>
          <w:szCs w:val="32"/>
          <w14:textFill>
            <w14:solidFill>
              <w14:schemeClr w14:val="tx1"/>
            </w14:solidFill>
          </w14:textFill>
        </w:rPr>
        <w:t>重庆市妇女联合会</w:t>
      </w:r>
      <w:r>
        <w:rPr>
          <w:rFonts w:hint="eastAsia" w:ascii="Times New Roman" w:hAnsi="Times New Roman" w:eastAsia="方正仿宋_GBK" w:cs="Times New Roman"/>
          <w:color w:val="000000" w:themeColor="text1"/>
          <w:kern w:val="0"/>
          <w:sz w:val="32"/>
          <w:szCs w:val="32"/>
          <w14:textFill>
            <w14:solidFill>
              <w14:schemeClr w14:val="tx1"/>
            </w14:solidFill>
          </w14:textFill>
        </w:rPr>
        <w:t>3</w:t>
      </w:r>
      <w:r>
        <w:rPr>
          <w:rFonts w:ascii="Times New Roman" w:hAnsi="Times New Roman" w:eastAsia="方正仿宋_GBK" w:cs="Times New Roman"/>
          <w:color w:val="000000" w:themeColor="text1"/>
          <w:kern w:val="0"/>
          <w:sz w:val="32"/>
          <w:szCs w:val="32"/>
          <w14:textFill>
            <w14:solidFill>
              <w14:schemeClr w14:val="tx1"/>
            </w14:solidFill>
          </w14:textFill>
        </w:rPr>
        <w:t>14办公室（地址：重庆市江北区盘溪路408号）</w:t>
      </w:r>
    </w:p>
    <w:p>
      <w:pPr>
        <w:spacing w:line="5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八、联系方式</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采购经办人：</w:t>
      </w:r>
      <w:r>
        <w:rPr>
          <w:rFonts w:hint="eastAsia" w:ascii="Times New Roman" w:hAnsi="Times New Roman" w:eastAsia="方正仿宋_GBK" w:cs="Times New Roman"/>
          <w:color w:val="000000" w:themeColor="text1"/>
          <w:sz w:val="32"/>
          <w:szCs w:val="32"/>
          <w14:textFill>
            <w14:solidFill>
              <w14:schemeClr w14:val="tx1"/>
            </w14:solidFill>
          </w14:textFill>
        </w:rPr>
        <w:t>李世杰</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采购人电话：67125564</w:t>
      </w:r>
      <w:bookmarkStart w:id="0" w:name="_Toc493685740"/>
    </w:p>
    <w:p>
      <w:pPr>
        <w:spacing w:line="500" w:lineRule="exact"/>
        <w:ind w:firstLine="640" w:firstLineChars="200"/>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九、附件</w:t>
      </w:r>
    </w:p>
    <w:p>
      <w:pPr>
        <w:snapToGrid w:val="0"/>
        <w:spacing w:line="56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绿色家庭创建活动宣传物资制作项目询价文件</w:t>
      </w:r>
    </w:p>
    <w:p>
      <w:pPr>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.报价表</w:t>
      </w:r>
    </w:p>
    <w:p>
      <w:pPr>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.书面声明</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widowControl/>
        <w:jc w:val="left"/>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br w:type="page"/>
      </w:r>
      <w:r>
        <w:rPr>
          <w:rFonts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1</w:t>
      </w:r>
    </w:p>
    <w:p>
      <w:pPr>
        <w:spacing w:line="600" w:lineRule="exact"/>
        <w:rPr>
          <w:rFonts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绿色家庭创建</w:t>
      </w:r>
      <w:r>
        <w:rPr>
          <w:rFonts w:ascii="Times New Roman" w:hAnsi="Times New Roman" w:eastAsia="方正小标宋_GBK" w:cs="Times New Roman"/>
          <w:color w:val="000000" w:themeColor="text1"/>
          <w:sz w:val="44"/>
          <w:szCs w:val="44"/>
          <w14:textFill>
            <w14:solidFill>
              <w14:schemeClr w14:val="tx1"/>
            </w14:solidFill>
          </w14:textFill>
        </w:rPr>
        <w:t>活动宣传物资制作</w:t>
      </w:r>
      <w:r>
        <w:rPr>
          <w:rFonts w:hint="eastAsia" w:ascii="Times New Roman" w:hAnsi="Times New Roman" w:eastAsia="方正小标宋_GBK" w:cs="Times New Roman"/>
          <w:color w:val="000000" w:themeColor="text1"/>
          <w:sz w:val="44"/>
          <w:szCs w:val="44"/>
          <w14:textFill>
            <w14:solidFill>
              <w14:schemeClr w14:val="tx1"/>
            </w14:solidFill>
          </w14:textFill>
        </w:rPr>
        <w:t>项目</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询价</w:t>
      </w:r>
      <w:r>
        <w:rPr>
          <w:rFonts w:ascii="Times New Roman" w:hAnsi="Times New Roman" w:eastAsia="方正小标宋_GBK" w:cs="Times New Roman"/>
          <w:color w:val="000000" w:themeColor="text1"/>
          <w:sz w:val="44"/>
          <w:szCs w:val="44"/>
          <w14:textFill>
            <w14:solidFill>
              <w14:schemeClr w14:val="tx1"/>
            </w14:solidFill>
          </w14:textFill>
        </w:rPr>
        <w:t>文件</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ind w:firstLine="640" w:firstLineChars="200"/>
        <w:jc w:val="left"/>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一、询价项目内容</w:t>
      </w:r>
      <w:bookmarkEnd w:id="0"/>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843"/>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项目名称</w:t>
            </w:r>
          </w:p>
        </w:tc>
        <w:tc>
          <w:tcPr>
            <w:tcW w:w="1843"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采购</w:t>
            </w:r>
          </w:p>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数量</w:t>
            </w:r>
          </w:p>
        </w:tc>
        <w:tc>
          <w:tcPr>
            <w:tcW w:w="1701"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采购预算</w:t>
            </w:r>
            <w:r>
              <w:rPr>
                <w:rFonts w:hint="eastAsia" w:ascii="Times New Roman" w:hAnsi="Times New Roman" w:eastAsia="仿宋"/>
                <w:b/>
                <w:color w:val="000000" w:themeColor="text1"/>
                <w:sz w:val="28"/>
                <w:szCs w:val="28"/>
                <w14:textFill>
                  <w14:solidFill>
                    <w14:schemeClr w14:val="tx1"/>
                  </w14:solidFill>
                </w14:textFill>
              </w:rPr>
              <w:t>（含运费）</w:t>
            </w:r>
          </w:p>
        </w:tc>
        <w:tc>
          <w:tcPr>
            <w:tcW w:w="1559" w:type="dxa"/>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成交人</w:t>
            </w:r>
          </w:p>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39" w:type="dxa"/>
            <w:vAlign w:val="center"/>
          </w:tcPr>
          <w:p>
            <w:pPr>
              <w:pStyle w:val="3"/>
              <w:widowControl/>
              <w:shd w:val="clear" w:color="auto" w:fill="FFFFFF"/>
              <w:snapToGrid w:val="0"/>
              <w:spacing w:before="150" w:beforeAutospacing="0" w:after="150" w:afterAutospacing="0" w:line="340" w:lineRule="exact"/>
              <w:jc w:val="center"/>
              <w:rPr>
                <w:rFonts w:hint="default" w:ascii="Times New Roman" w:hAnsi="Times New Roman" w:eastAsia="方正仿宋_GBK"/>
                <w:b w:val="0"/>
                <w:color w:val="000000" w:themeColor="text1"/>
                <w:kern w:val="2"/>
                <w:sz w:val="32"/>
                <w:szCs w:val="32"/>
                <w14:textFill>
                  <w14:solidFill>
                    <w14:schemeClr w14:val="tx1"/>
                  </w14:solidFill>
                </w14:textFill>
              </w:rPr>
            </w:pPr>
            <w:r>
              <w:rPr>
                <w:rFonts w:ascii="Times New Roman" w:hAnsi="Times New Roman" w:eastAsia="方正仿宋_GBK"/>
                <w:b w:val="0"/>
                <w:color w:val="000000" w:themeColor="text1"/>
                <w:kern w:val="2"/>
                <w:sz w:val="32"/>
                <w:szCs w:val="32"/>
                <w14:textFill>
                  <w14:solidFill>
                    <w14:schemeClr w14:val="tx1"/>
                  </w14:solidFill>
                </w14:textFill>
              </w:rPr>
              <w:t>绿色家庭创建活动宣传物资制作项目</w:t>
            </w:r>
          </w:p>
        </w:tc>
        <w:tc>
          <w:tcPr>
            <w:tcW w:w="1843"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100</w:t>
            </w:r>
            <w:r>
              <w:rPr>
                <w:rFonts w:hint="eastAsia" w:ascii="Times New Roman" w:hAnsi="Times New Roman" w:eastAsia="方正仿宋_GBK" w:cs="Times New Roman"/>
                <w:color w:val="000000" w:themeColor="text1"/>
                <w:sz w:val="32"/>
                <w:szCs w:val="32"/>
                <w14:textFill>
                  <w14:solidFill>
                    <w14:schemeClr w14:val="tx1"/>
                  </w14:solidFill>
                </w14:textFill>
              </w:rPr>
              <w:t>套</w:t>
            </w:r>
          </w:p>
        </w:tc>
        <w:tc>
          <w:tcPr>
            <w:tcW w:w="1701"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万元</w:t>
            </w:r>
          </w:p>
        </w:tc>
        <w:tc>
          <w:tcPr>
            <w:tcW w:w="1559"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p>
        </w:tc>
      </w:tr>
    </w:tbl>
    <w:p>
      <w:pPr>
        <w:pStyle w:val="2"/>
        <w:spacing w:line="560" w:lineRule="exact"/>
        <w:ind w:firstLine="640" w:firstLineChars="200"/>
        <w:rPr>
          <w:rFonts w:ascii="Times New Roman" w:hAnsi="Times New Roman" w:eastAsia="方正黑体_GBK"/>
          <w:bCs/>
          <w:color w:val="000000" w:themeColor="text1"/>
          <w:sz w:val="32"/>
          <w:szCs w:val="32"/>
          <w14:textFill>
            <w14:solidFill>
              <w14:schemeClr w14:val="tx1"/>
            </w14:solidFill>
          </w14:textFill>
        </w:rPr>
      </w:pPr>
      <w:bookmarkStart w:id="1" w:name="_Toc493685741"/>
      <w:r>
        <w:rPr>
          <w:rFonts w:ascii="Times New Roman" w:hAnsi="Times New Roman" w:eastAsia="方正黑体_GBK"/>
          <w:bCs/>
          <w:color w:val="000000" w:themeColor="text1"/>
          <w:sz w:val="32"/>
          <w:szCs w:val="32"/>
          <w14:textFill>
            <w14:solidFill>
              <w14:schemeClr w14:val="tx1"/>
            </w14:solidFill>
          </w14:textFill>
        </w:rPr>
        <w:t>二、资金来源</w:t>
      </w:r>
      <w:bookmarkEnd w:id="1"/>
    </w:p>
    <w:p>
      <w:pPr>
        <w:pStyle w:val="2"/>
        <w:spacing w:line="560" w:lineRule="exact"/>
        <w:ind w:firstLine="640" w:firstLineChars="200"/>
        <w:rPr>
          <w:rFonts w:ascii="Times New Roman" w:hAnsi="Times New Roman" w:eastAsia="方正黑体_GBK"/>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财政预算资金。</w:t>
      </w:r>
      <w:bookmarkStart w:id="2" w:name="_Toc493685742"/>
    </w:p>
    <w:p>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三、供应商资格要求</w:t>
      </w:r>
      <w:bookmarkEnd w:id="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合格供应商应首先符合政府采购法第二十二条规定的基本条件，同时符合根据该项目特点设置的特定资格条件。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具有独立承担民事责任的能力；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color w:val="000000" w:themeColor="text1"/>
          <w:sz w:val="32"/>
          <w:szCs w:val="32"/>
          <w14:textFill>
            <w14:solidFill>
              <w14:schemeClr w14:val="tx1"/>
            </w14:solidFill>
          </w14:textFill>
        </w:rPr>
        <w:t>有依法缴纳税收和社会保障资金的良好记录；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法律、行政法规规定的其他条件。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bookmarkStart w:id="3" w:name="_Toc493685743"/>
      <w:r>
        <w:rPr>
          <w:rFonts w:ascii="Times New Roman" w:hAnsi="Times New Roman" w:eastAsia="方正黑体_GBK" w:cs="Times New Roman"/>
          <w:bCs/>
          <w:color w:val="000000" w:themeColor="text1"/>
          <w:sz w:val="32"/>
          <w:szCs w:val="32"/>
          <w14:textFill>
            <w14:solidFill>
              <w14:schemeClr w14:val="tx1"/>
            </w14:solidFill>
          </w14:textFill>
        </w:rPr>
        <w:t>四、竞价有关说明</w:t>
      </w:r>
      <w:bookmarkEnd w:id="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（一）凡有意参加竞价的供应商，需认真阅读本公告</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eastAsia="方正仿宋_GBK"/>
          <w:color w:val="000000" w:themeColor="text1"/>
          <w:kern w:val="0"/>
          <w:sz w:val="32"/>
          <w:szCs w:val="32"/>
          <w14:textFill>
            <w14:solidFill>
              <w14:schemeClr w14:val="tx1"/>
            </w14:solidFill>
          </w14:textFill>
        </w:rPr>
        <w:t>补遗文件等</w:t>
      </w:r>
      <w:r>
        <w:rPr>
          <w:rFonts w:hint="eastAsia" w:eastAsia="方正仿宋_GBK"/>
          <w:color w:val="000000" w:themeColor="text1"/>
          <w:kern w:val="0"/>
          <w:sz w:val="32"/>
          <w:szCs w:val="32"/>
          <w14:textFill>
            <w14:solidFill>
              <w14:schemeClr w14:val="tx1"/>
            </w14:solidFill>
          </w14:textFill>
        </w:rPr>
        <w:t>响应文件递交时限</w:t>
      </w:r>
      <w:r>
        <w:rPr>
          <w:rFonts w:eastAsia="方正仿宋_GBK"/>
          <w:color w:val="000000" w:themeColor="text1"/>
          <w:kern w:val="0"/>
          <w:sz w:val="32"/>
          <w:szCs w:val="32"/>
          <w14:textFill>
            <w14:solidFill>
              <w14:schemeClr w14:val="tx1"/>
            </w14:solidFill>
          </w14:textFill>
        </w:rPr>
        <w:t>前公布的所有项目资料</w:t>
      </w:r>
      <w:r>
        <w:rPr>
          <w:rFonts w:hint="eastAsia" w:eastAsia="方正仿宋_GBK"/>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凡提交响应文件的供应商，均视为已知晓所有询价内容。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w:t>
      </w:r>
      <w:r>
        <w:rPr>
          <w:rFonts w:hint="eastAsia" w:ascii="Times New Roman" w:hAnsi="Times New Roman" w:eastAsia="方正仿宋_GBK" w:cs="Times New Roman"/>
          <w:color w:val="000000" w:themeColor="text1"/>
          <w:sz w:val="32"/>
          <w:szCs w:val="32"/>
          <w14:textFill>
            <w14:solidFill>
              <w14:schemeClr w14:val="tx1"/>
            </w14:solidFill>
          </w14:textFill>
        </w:rPr>
        <w:t>询价文件公告期限</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pacing w:val="-8"/>
          <w:sz w:val="32"/>
          <w:szCs w:val="32"/>
          <w14:textFill>
            <w14:solidFill>
              <w14:schemeClr w14:val="tx1"/>
            </w14:solidFill>
          </w14:textFill>
        </w:rPr>
        <w:t>2020年10月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23</w:t>
      </w:r>
      <w:r>
        <w:rPr>
          <w:rFonts w:ascii="Times New Roman" w:hAnsi="Times New Roman" w:eastAsia="方正仿宋_GBK" w:cs="Times New Roman"/>
          <w:color w:val="000000" w:themeColor="text1"/>
          <w:spacing w:val="-8"/>
          <w:sz w:val="32"/>
          <w:szCs w:val="32"/>
          <w14:textFill>
            <w14:solidFill>
              <w14:schemeClr w14:val="tx1"/>
            </w14:solidFill>
          </w14:textFill>
        </w:rPr>
        <w:t>日</w:t>
      </w:r>
      <w:r>
        <w:rPr>
          <w:rFonts w:hint="eastAsia" w:ascii="Times New Roman" w:hAnsi="Times New Roman" w:eastAsia="方正仿宋_GBK" w:cs="Times New Roman"/>
          <w:color w:val="000000" w:themeColor="text1"/>
          <w:spacing w:val="-8"/>
          <w:sz w:val="32"/>
          <w:szCs w:val="32"/>
          <w14:textFill>
            <w14:solidFill>
              <w14:schemeClr w14:val="tx1"/>
            </w14:solidFill>
          </w14:textFill>
        </w:rPr>
        <w:t>至2020年</w:t>
      </w:r>
      <w:r>
        <w:rPr>
          <w:rFonts w:ascii="Times New Roman" w:hAnsi="Times New Roman" w:eastAsia="方正仿宋_GBK" w:cs="Times New Roman"/>
          <w:color w:val="000000" w:themeColor="text1"/>
          <w:spacing w:val="-8"/>
          <w:sz w:val="32"/>
          <w:szCs w:val="32"/>
          <w14:textFill>
            <w14:solidFill>
              <w14:schemeClr w14:val="tx1"/>
            </w14:solidFill>
          </w14:textFill>
        </w:rPr>
        <w:t>10</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27</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日</w:t>
      </w:r>
      <w:r>
        <w:rPr>
          <w:rFonts w:ascii="Times New Roman" w:hAnsi="Times New Roman" w:eastAsia="方正仿宋_GBK" w:cs="Times New Roman"/>
          <w:color w:val="000000" w:themeColor="text1"/>
          <w:spacing w:val="-8"/>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（三）供应商须按时递交了响应文件其竞价才被接受。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（四）本次报价须为人民币报价。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响应文件递交</w:t>
      </w:r>
      <w:r>
        <w:rPr>
          <w:rFonts w:hint="eastAsia" w:ascii="Times New Roman" w:hAnsi="Times New Roman" w:eastAsia="方正仿宋_GBK" w:cs="Times New Roman"/>
          <w:color w:val="000000" w:themeColor="text1"/>
          <w:sz w:val="32"/>
          <w:szCs w:val="32"/>
          <w14:textFill>
            <w14:solidFill>
              <w14:schemeClr w14:val="tx1"/>
            </w14:solidFill>
          </w14:textFill>
        </w:rPr>
        <w:t>结束</w:t>
      </w:r>
      <w:r>
        <w:rPr>
          <w:rFonts w:ascii="Times New Roman" w:hAnsi="Times New Roman" w:eastAsia="方正仿宋_GBK" w:cs="Times New Roman"/>
          <w:color w:val="000000" w:themeColor="text1"/>
          <w:sz w:val="32"/>
          <w:szCs w:val="32"/>
          <w14:textFill>
            <w14:solidFill>
              <w14:schemeClr w14:val="tx1"/>
            </w14:solidFill>
          </w14:textFill>
        </w:rPr>
        <w:t>时间：2020年10月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w:t>
      </w:r>
      <w:r>
        <w:rPr>
          <w:rFonts w:ascii="Times New Roman" w:hAnsi="Times New Roman" w:eastAsia="方正仿宋_GBK" w:cs="Times New Roman"/>
          <w:color w:val="000000" w:themeColor="text1"/>
          <w:sz w:val="32"/>
          <w:szCs w:val="32"/>
          <w14:textFill>
            <w14:solidFill>
              <w14:schemeClr w14:val="tx1"/>
            </w14:solidFill>
          </w14:textFill>
        </w:rPr>
        <w:t>日12:00。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（六）响应文件递交地址：重庆市妇女联合会</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14办公室（地址：重庆市江北区盘溪路408号），联系人：</w:t>
      </w:r>
      <w:r>
        <w:rPr>
          <w:rFonts w:hint="eastAsia" w:ascii="Times New Roman" w:hAnsi="Times New Roman" w:eastAsia="方正仿宋_GBK" w:cs="Times New Roman"/>
          <w:color w:val="000000" w:themeColor="text1"/>
          <w:sz w:val="32"/>
          <w:szCs w:val="32"/>
          <w14:textFill>
            <w14:solidFill>
              <w14:schemeClr w14:val="tx1"/>
            </w14:solidFill>
          </w14:textFill>
        </w:rPr>
        <w:t>李世杰</w:t>
      </w:r>
      <w:r>
        <w:rPr>
          <w:rFonts w:ascii="Times New Roman" w:hAnsi="Times New Roman" w:eastAsia="方正仿宋_GBK" w:cs="Times New Roman"/>
          <w:color w:val="000000" w:themeColor="text1"/>
          <w:sz w:val="32"/>
          <w:szCs w:val="32"/>
          <w14:textFill>
            <w14:solidFill>
              <w14:schemeClr w14:val="tx1"/>
            </w14:solidFill>
          </w14:textFill>
        </w:rPr>
        <w:t>，联系电话：67125564</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（七</w:t>
      </w:r>
      <w:r>
        <w:rPr>
          <w:rFonts w:ascii="Times New Roman" w:hAnsi="Times New Roman" w:eastAsia="方正仿宋_GBK" w:cs="Times New Roman"/>
          <w:color w:val="000000" w:themeColor="text1"/>
          <w:sz w:val="32"/>
          <w:szCs w:val="32"/>
          <w14:textFill>
            <w14:solidFill>
              <w14:schemeClr w14:val="tx1"/>
            </w14:solidFill>
          </w14:textFill>
        </w:rPr>
        <w:t>）供应商</w:t>
      </w:r>
      <w:r>
        <w:rPr>
          <w:rFonts w:hint="eastAsia" w:ascii="Times New Roman" w:hAnsi="Times New Roman" w:eastAsia="方正仿宋_GBK" w:cs="Times New Roman"/>
          <w:color w:val="000000" w:themeColor="text1"/>
          <w:sz w:val="32"/>
          <w:szCs w:val="32"/>
          <w14:textFill>
            <w14:solidFill>
              <w14:schemeClr w14:val="tx1"/>
            </w14:solidFill>
          </w14:textFill>
        </w:rPr>
        <w:t>提交响应</w:t>
      </w:r>
      <w:r>
        <w:rPr>
          <w:rFonts w:ascii="Times New Roman" w:hAnsi="Times New Roman" w:eastAsia="方正仿宋_GBK" w:cs="Times New Roman"/>
          <w:color w:val="000000" w:themeColor="text1"/>
          <w:sz w:val="32"/>
          <w:szCs w:val="32"/>
          <w14:textFill>
            <w14:solidFill>
              <w14:schemeClr w14:val="tx1"/>
            </w14:solidFill>
          </w14:textFill>
        </w:rPr>
        <w:t>文件时</w:t>
      </w:r>
      <w:r>
        <w:rPr>
          <w:rFonts w:hint="eastAsia" w:ascii="Times New Roman" w:hAnsi="Times New Roman" w:eastAsia="方正仿宋_GBK" w:cs="Times New Roman"/>
          <w:color w:val="000000" w:themeColor="text1"/>
          <w:sz w:val="32"/>
          <w:szCs w:val="32"/>
          <w14:textFill>
            <w14:solidFill>
              <w14:schemeClr w14:val="tx1"/>
            </w14:solidFill>
          </w14:textFill>
        </w:rPr>
        <w:t>须</w:t>
      </w:r>
      <w:r>
        <w:rPr>
          <w:rFonts w:ascii="Times New Roman" w:hAnsi="Times New Roman" w:eastAsia="方正仿宋_GBK" w:cs="Times New Roman"/>
          <w:color w:val="000000" w:themeColor="text1"/>
          <w:sz w:val="32"/>
          <w:szCs w:val="32"/>
          <w14:textFill>
            <w14:solidFill>
              <w14:schemeClr w14:val="tx1"/>
            </w14:solidFill>
          </w14:textFill>
        </w:rPr>
        <w:t>提交物资</w:t>
      </w:r>
      <w:r>
        <w:rPr>
          <w:rFonts w:hint="eastAsia" w:ascii="Times New Roman" w:hAnsi="Times New Roman" w:eastAsia="方正仿宋_GBK" w:cs="Times New Roman"/>
          <w:color w:val="000000" w:themeColor="text1"/>
          <w:sz w:val="32"/>
          <w:szCs w:val="32"/>
          <w14:textFill>
            <w14:solidFill>
              <w14:schemeClr w14:val="tx1"/>
            </w14:solidFill>
          </w14:textFill>
        </w:rPr>
        <w:t>实物</w:t>
      </w:r>
      <w:r>
        <w:rPr>
          <w:rFonts w:ascii="Times New Roman" w:hAnsi="Times New Roman" w:eastAsia="方正仿宋_GBK" w:cs="Times New Roman"/>
          <w:color w:val="000000" w:themeColor="text1"/>
          <w:sz w:val="32"/>
          <w:szCs w:val="32"/>
          <w14:textFill>
            <w14:solidFill>
              <w14:schemeClr w14:val="tx1"/>
            </w14:solidFill>
          </w14:textFill>
        </w:rPr>
        <w:t>样</w:t>
      </w:r>
      <w:r>
        <w:rPr>
          <w:rFonts w:hint="eastAsia" w:ascii="Times New Roman" w:hAnsi="Times New Roman" w:eastAsia="方正仿宋_GBK" w:cs="Times New Roman"/>
          <w:color w:val="000000" w:themeColor="text1"/>
          <w:sz w:val="32"/>
          <w:szCs w:val="32"/>
          <w14:textFill>
            <w14:solidFill>
              <w14:schemeClr w14:val="tx1"/>
            </w14:solidFill>
          </w14:textFill>
        </w:rPr>
        <w:t>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五、服务主要内容及要求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（一）制作（采购</w:t>
      </w:r>
      <w:r>
        <w:rPr>
          <w:rFonts w:ascii="方正楷体_GBK" w:hAnsi="Times New Roman" w:eastAsia="方正楷体_GBK" w:cs="Times New Roman"/>
          <w:bCs/>
          <w:color w:val="000000" w:themeColor="text1"/>
          <w:sz w:val="32"/>
          <w:szCs w:val="32"/>
          <w14:textFill>
            <w14:solidFill>
              <w14:schemeClr w14:val="tx1"/>
            </w14:solidFill>
          </w14:textFill>
        </w:rPr>
        <w:t>）</w:t>
      </w:r>
      <w:r>
        <w:rPr>
          <w:rFonts w:hint="eastAsia" w:ascii="方正楷体_GBK" w:hAnsi="Times New Roman" w:eastAsia="方正楷体_GBK" w:cs="Times New Roman"/>
          <w:bCs/>
          <w:color w:val="000000" w:themeColor="text1"/>
          <w:sz w:val="32"/>
          <w:szCs w:val="32"/>
          <w14:textFill>
            <w14:solidFill>
              <w14:schemeClr w14:val="tx1"/>
            </w14:solidFill>
          </w14:textFill>
        </w:rPr>
        <w:t>物资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napToGrid w:val="0"/>
          <w:color w:val="000000" w:themeColor="text1"/>
          <w:kern w:val="0"/>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1</w:t>
      </w:r>
      <w:r>
        <w:rPr>
          <w:rFonts w:eastAsia="方正仿宋_GBK"/>
          <w:snapToGrid w:val="0"/>
          <w:color w:val="000000" w:themeColor="text1"/>
          <w:kern w:val="0"/>
          <w:sz w:val="32"/>
          <w:szCs w:val="32"/>
          <w14:textFill>
            <w14:solidFill>
              <w14:schemeClr w14:val="tx1"/>
            </w14:solidFill>
          </w14:textFill>
        </w:rPr>
        <w:t>.100个</w:t>
      </w:r>
      <w:r>
        <w:rPr>
          <w:rFonts w:hint="eastAsia" w:eastAsia="方正仿宋_GBK"/>
          <w:snapToGrid w:val="0"/>
          <w:color w:val="000000" w:themeColor="text1"/>
          <w:kern w:val="0"/>
          <w:sz w:val="32"/>
          <w:szCs w:val="32"/>
          <w14:textFill>
            <w14:solidFill>
              <w14:schemeClr w14:val="tx1"/>
            </w14:solidFill>
          </w14:textFill>
        </w:rPr>
        <w:t>双层三格</w:t>
      </w:r>
      <w:r>
        <w:rPr>
          <w:rFonts w:eastAsia="方正仿宋_GBK"/>
          <w:snapToGrid w:val="0"/>
          <w:color w:val="000000" w:themeColor="text1"/>
          <w:kern w:val="0"/>
          <w:sz w:val="32"/>
          <w:szCs w:val="32"/>
          <w14:textFill>
            <w14:solidFill>
              <w14:schemeClr w14:val="tx1"/>
            </w14:solidFill>
          </w14:textFill>
        </w:rPr>
        <w:t>家</w:t>
      </w:r>
      <w:r>
        <w:rPr>
          <w:rFonts w:hint="eastAsia" w:eastAsia="方正仿宋_GBK"/>
          <w:snapToGrid w:val="0"/>
          <w:color w:val="000000" w:themeColor="text1"/>
          <w:kern w:val="0"/>
          <w:sz w:val="32"/>
          <w:szCs w:val="32"/>
          <w14:textFill>
            <w14:solidFill>
              <w14:schemeClr w14:val="tx1"/>
            </w14:solidFill>
          </w14:textFill>
        </w:rPr>
        <w:t>用垃圾</w:t>
      </w:r>
      <w:r>
        <w:rPr>
          <w:rFonts w:eastAsia="方正仿宋_GBK"/>
          <w:snapToGrid w:val="0"/>
          <w:color w:val="000000" w:themeColor="text1"/>
          <w:kern w:val="0"/>
          <w:sz w:val="32"/>
          <w:szCs w:val="32"/>
          <w14:textFill>
            <w14:solidFill>
              <w14:schemeClr w14:val="tx1"/>
            </w14:solidFill>
          </w14:textFill>
        </w:rPr>
        <w:t>分类垃圾桶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方正仿宋_GBK"/>
          <w:snapToGrid w:val="0"/>
          <w:color w:val="000000" w:themeColor="text1"/>
          <w:kern w:val="0"/>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要求</w:t>
      </w:r>
      <w:r>
        <w:rPr>
          <w:rFonts w:eastAsia="方正仿宋_GBK"/>
          <w:snapToGrid w:val="0"/>
          <w:color w:val="000000" w:themeColor="text1"/>
          <w:kern w:val="0"/>
          <w:sz w:val="32"/>
          <w:szCs w:val="32"/>
          <w14:textFill>
            <w14:solidFill>
              <w14:schemeClr w14:val="tx1"/>
            </w14:solidFill>
          </w14:textFill>
        </w:rPr>
        <w:t>：</w:t>
      </w:r>
      <w:r>
        <w:rPr>
          <w:rFonts w:hint="eastAsia" w:eastAsia="方正仿宋_GBK"/>
          <w:snapToGrid w:val="0"/>
          <w:color w:val="000000" w:themeColor="text1"/>
          <w:kern w:val="0"/>
          <w:sz w:val="32"/>
          <w:szCs w:val="32"/>
          <w14:textFill>
            <w14:solidFill>
              <w14:schemeClr w14:val="tx1"/>
            </w14:solidFill>
          </w14:textFill>
        </w:rPr>
        <w:t>尺寸约4</w:t>
      </w:r>
      <w:r>
        <w:rPr>
          <w:rFonts w:eastAsia="方正仿宋_GBK"/>
          <w:snapToGrid w:val="0"/>
          <w:color w:val="000000" w:themeColor="text1"/>
          <w:kern w:val="0"/>
          <w:sz w:val="32"/>
          <w:szCs w:val="32"/>
          <w14:textFill>
            <w14:solidFill>
              <w14:schemeClr w14:val="tx1"/>
            </w14:solidFill>
          </w14:textFill>
        </w:rPr>
        <w:t>7</w:t>
      </w:r>
      <w:r>
        <w:rPr>
          <w:rFonts w:hint="eastAsia" w:eastAsia="方正仿宋_GBK"/>
          <w:snapToGrid w:val="0"/>
          <w:color w:val="000000" w:themeColor="text1"/>
          <w:kern w:val="0"/>
          <w:sz w:val="32"/>
          <w:szCs w:val="32"/>
          <w14:textFill>
            <w14:solidFill>
              <w14:schemeClr w14:val="tx1"/>
            </w14:solidFill>
          </w14:textFill>
        </w:rPr>
        <w:t>cm X3</w:t>
      </w:r>
      <w:r>
        <w:rPr>
          <w:rFonts w:eastAsia="方正仿宋_GBK"/>
          <w:snapToGrid w:val="0"/>
          <w:color w:val="000000" w:themeColor="text1"/>
          <w:kern w:val="0"/>
          <w:sz w:val="32"/>
          <w:szCs w:val="32"/>
          <w14:textFill>
            <w14:solidFill>
              <w14:schemeClr w14:val="tx1"/>
            </w14:solidFill>
          </w14:textFill>
        </w:rPr>
        <w:t>4</w:t>
      </w:r>
      <w:r>
        <w:rPr>
          <w:rFonts w:hint="eastAsia" w:eastAsia="方正仿宋_GBK"/>
          <w:snapToGrid w:val="0"/>
          <w:color w:val="000000" w:themeColor="text1"/>
          <w:kern w:val="0"/>
          <w:sz w:val="32"/>
          <w:szCs w:val="32"/>
          <w14:textFill>
            <w14:solidFill>
              <w14:schemeClr w14:val="tx1"/>
            </w14:solidFill>
          </w14:textFill>
        </w:rPr>
        <w:t>cm X</w:t>
      </w:r>
      <w:r>
        <w:rPr>
          <w:rFonts w:eastAsia="方正仿宋_GBK"/>
          <w:snapToGrid w:val="0"/>
          <w:color w:val="000000" w:themeColor="text1"/>
          <w:kern w:val="0"/>
          <w:sz w:val="32"/>
          <w:szCs w:val="32"/>
          <w14:textFill>
            <w14:solidFill>
              <w14:schemeClr w14:val="tx1"/>
            </w14:solidFill>
          </w14:textFill>
        </w:rPr>
        <w:t>80</w:t>
      </w:r>
      <w:r>
        <w:rPr>
          <w:rFonts w:hint="eastAsia" w:eastAsia="方正仿宋_GBK"/>
          <w:snapToGrid w:val="0"/>
          <w:color w:val="000000" w:themeColor="text1"/>
          <w:kern w:val="0"/>
          <w:sz w:val="32"/>
          <w:szCs w:val="32"/>
          <w14:textFill>
            <w14:solidFill>
              <w14:schemeClr w14:val="tx1"/>
            </w14:solidFill>
          </w14:textFill>
        </w:rPr>
        <w:t>cm，</w:t>
      </w:r>
      <w:r>
        <w:rPr>
          <w:rFonts w:eastAsia="方正仿宋_GBK"/>
          <w:snapToGrid w:val="0"/>
          <w:color w:val="000000" w:themeColor="text1"/>
          <w:kern w:val="0"/>
          <w:sz w:val="32"/>
          <w:szCs w:val="32"/>
          <w14:textFill>
            <w14:solidFill>
              <w14:schemeClr w14:val="tx1"/>
            </w14:solidFill>
          </w14:textFill>
        </w:rPr>
        <w:t>配</w:t>
      </w:r>
      <w:r>
        <w:rPr>
          <w:rFonts w:hint="eastAsia" w:eastAsia="方正仿宋_GBK"/>
          <w:snapToGrid w:val="0"/>
          <w:color w:val="000000" w:themeColor="text1"/>
          <w:kern w:val="0"/>
          <w:sz w:val="32"/>
          <w:szCs w:val="32"/>
          <w14:textFill>
            <w14:solidFill>
              <w14:schemeClr w14:val="tx1"/>
            </w14:solidFill>
          </w14:textFill>
        </w:rPr>
        <w:t>2</w:t>
      </w:r>
      <w:r>
        <w:rPr>
          <w:rFonts w:eastAsia="方正仿宋_GBK"/>
          <w:snapToGrid w:val="0"/>
          <w:color w:val="000000" w:themeColor="text1"/>
          <w:kern w:val="0"/>
          <w:sz w:val="32"/>
          <w:szCs w:val="32"/>
          <w14:textFill>
            <w14:solidFill>
              <w14:schemeClr w14:val="tx1"/>
            </w14:solidFill>
          </w14:textFill>
        </w:rPr>
        <w:t>0卷</w:t>
      </w:r>
      <w:r>
        <w:rPr>
          <w:rFonts w:hint="eastAsia" w:eastAsia="方正仿宋_GBK"/>
          <w:snapToGrid w:val="0"/>
          <w:color w:val="000000" w:themeColor="text1"/>
          <w:kern w:val="0"/>
          <w:sz w:val="32"/>
          <w:szCs w:val="32"/>
          <w14:textFill>
            <w14:solidFill>
              <w14:schemeClr w14:val="tx1"/>
            </w14:solidFill>
          </w14:textFill>
        </w:rPr>
        <w:t>符合</w:t>
      </w:r>
      <w:r>
        <w:rPr>
          <w:rFonts w:eastAsia="方正仿宋_GBK"/>
          <w:snapToGrid w:val="0"/>
          <w:color w:val="000000" w:themeColor="text1"/>
          <w:kern w:val="0"/>
          <w:sz w:val="32"/>
          <w:szCs w:val="32"/>
          <w14:textFill>
            <w14:solidFill>
              <w14:schemeClr w14:val="tx1"/>
            </w14:solidFill>
          </w14:textFill>
        </w:rPr>
        <w:t>该垃圾桶型号的垃圾袋</w:t>
      </w:r>
      <w:r>
        <w:rPr>
          <w:rFonts w:hint="eastAsia" w:eastAsia="方正仿宋_GBK"/>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2.100</w:t>
      </w:r>
      <w:r>
        <w:rPr>
          <w:rFonts w:hint="eastAsia" w:ascii="Times New Roman" w:hAnsi="Times New Roman" w:eastAsia="方正仿宋_GBK" w:cs="Times New Roman"/>
          <w:color w:val="000000" w:themeColor="text1"/>
          <w:sz w:val="32"/>
          <w:szCs w:val="32"/>
          <w14:textFill>
            <w14:solidFill>
              <w14:schemeClr w14:val="tx1"/>
            </w14:solidFill>
          </w14:textFill>
        </w:rPr>
        <w:t>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公筷公勺套盒</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要求</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每套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双</w:t>
      </w:r>
      <w:r>
        <w:rPr>
          <w:rFonts w:hint="eastAsia" w:ascii="Times New Roman" w:hAnsi="Times New Roman" w:eastAsia="方正仿宋_GBK" w:cs="Times New Roman"/>
          <w:color w:val="000000" w:themeColor="text1"/>
          <w:sz w:val="32"/>
          <w:szCs w:val="32"/>
          <w14:textFill>
            <w14:solidFill>
              <w14:schemeClr w14:val="tx1"/>
            </w14:solidFill>
          </w14:textFill>
        </w:rPr>
        <w:t>木质无</w:t>
      </w:r>
      <w:r>
        <w:rPr>
          <w:rFonts w:ascii="Times New Roman" w:hAnsi="Times New Roman" w:eastAsia="方正仿宋_GBK" w:cs="Times New Roman"/>
          <w:color w:val="000000" w:themeColor="text1"/>
          <w:sz w:val="32"/>
          <w:szCs w:val="32"/>
          <w14:textFill>
            <w14:solidFill>
              <w14:schemeClr w14:val="tx1"/>
            </w14:solidFill>
          </w14:textFill>
        </w:rPr>
        <w:t>漆筷子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304不锈钢勺子</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定制外壳包装</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3.100个小米手环5 NFC版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（二）交付方式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按市妇联提供的地址和接收人信息以快递或物流方式发放至各区县妇联。</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napToGrid w:val="0"/>
          <w:color w:val="000000" w:themeColor="text1"/>
          <w:kern w:val="0"/>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（三）</w:t>
      </w:r>
      <w:r>
        <w:rPr>
          <w:rFonts w:ascii="方正楷体_GBK" w:hAnsi="Times New Roman" w:eastAsia="方正楷体_GBK" w:cs="Times New Roman"/>
          <w:bCs/>
          <w:color w:val="000000" w:themeColor="text1"/>
          <w:sz w:val="32"/>
          <w:szCs w:val="32"/>
          <w14:textFill>
            <w14:solidFill>
              <w14:schemeClr w14:val="tx1"/>
            </w14:solidFill>
          </w14:textFill>
        </w:rPr>
        <w:t>实施时间</w:t>
      </w:r>
      <w:r>
        <w:rPr>
          <w:rFonts w:hint="eastAsia" w:ascii="方正楷体_GBK" w:hAnsi="Times New Roman" w:eastAsia="方正楷体_GBK"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2020年11月</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日前，全部发出。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六、检查验收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验收合格条件如下：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（一）成交人提供的绩效评估服务内容与采购合同一致，达到规定的要求；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（二）成交人按照合同约定的时间和要件</w:t>
      </w:r>
      <w:r>
        <w:rPr>
          <w:rFonts w:hint="eastAsia" w:ascii="Times New Roman" w:hAnsi="Times New Roman" w:eastAsia="方正仿宋_GBK" w:cs="Times New Roman"/>
          <w:color w:val="000000" w:themeColor="text1"/>
          <w:sz w:val="32"/>
          <w:szCs w:val="32"/>
          <w14:textFill>
            <w14:solidFill>
              <w14:schemeClr w14:val="tx1"/>
            </w14:solidFill>
          </w14:textFill>
        </w:rPr>
        <w:t>完成服务内容</w:t>
      </w:r>
      <w:r>
        <w:rPr>
          <w:rFonts w:ascii="Times New Roman" w:hAnsi="Times New Roman" w:eastAsia="方正仿宋_GBK" w:cs="Times New Roman"/>
          <w:color w:val="000000" w:themeColor="text1"/>
          <w:sz w:val="32"/>
          <w:szCs w:val="32"/>
          <w14:textFill>
            <w14:solidFill>
              <w14:schemeClr w14:val="tx1"/>
            </w14:solidFill>
          </w14:textFill>
        </w:rPr>
        <w:t>，并达到采购人要求；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（三）完成合同中约定的其他事项。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如验收达不到规定要求，对采购人造成一定的影响，成交人承担一切责任，并赔偿所造成的损失。</w:t>
      </w:r>
      <w:bookmarkStart w:id="4" w:name="_Toc490491887"/>
      <w:bookmarkStart w:id="5" w:name="_Toc471303974"/>
      <w:bookmarkStart w:id="6" w:name="_Toc493685754"/>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七、</w:t>
      </w:r>
      <w:bookmarkStart w:id="7" w:name="_Toc267320051"/>
      <w:r>
        <w:rPr>
          <w:rFonts w:ascii="Times New Roman" w:hAnsi="Times New Roman" w:eastAsia="方正黑体_GBK" w:cs="Times New Roman"/>
          <w:bCs/>
          <w:color w:val="000000" w:themeColor="text1"/>
          <w:sz w:val="32"/>
          <w:szCs w:val="32"/>
          <w14:textFill>
            <w14:solidFill>
              <w14:schemeClr w14:val="tx1"/>
            </w14:solidFill>
          </w14:textFill>
        </w:rPr>
        <w:t>付款方式</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项目验收合格后，由成交人向采购人开具发票，采购人履行相关程序后付款。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八、评审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（一）评审方法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最低成交价法：本项目采用最低成交价法进行评审。最低成交价法，是指以价格为主要因素确定成交候选人的评审方法，即在全部满足询价文件实质性要求前提下，依据统一的价格要素评定最低竞价，以提出经评审合格的最低竞价的供应商作为成交候选人的评审方法。如同时出现两个以上相同并满足询价要求的最低竞价，则选择技术力量更强的供应商作为成交候选人。</w:t>
      </w:r>
      <w:bookmarkStart w:id="8" w:name="_GoBack"/>
      <w:bookmarkEnd w:id="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（二）评审程序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评审工作由采购方负责组织，具体评审事务由依法组建的评审小组负责。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评审小组成员到位后，推举一位评审组长，并由评审组长牵头组织该项目评审工作。评审小组按以下程序独立履行评审职责：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1.资格性检查。依据法律法规和询价文件的规定，对响应文件中的资格证明等进行审查，以确定供应商是否具备竞价资格。资格性检查资料表如下：</w:t>
      </w:r>
    </w:p>
    <w:tbl>
      <w:tblPr>
        <w:tblStyle w:val="10"/>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检查因素</w:t>
            </w:r>
          </w:p>
        </w:tc>
        <w:tc>
          <w:tcPr>
            <w:tcW w:w="5017"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（1）具有独立承担民事责任的能力</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供应商法人营业执照（副本）或事业单位法人证书（副本）或个体工商户营业执照或有效的自然人身份证明、组织机构代码证复印件</w:t>
            </w:r>
            <w:r>
              <w:rPr>
                <w:rFonts w:hint="eastAsia" w:ascii="Times New Roman" w:hAnsi="Times New Roman" w:eastAsia="方正仿宋_GBK"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3103"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（2）身份证明</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w:t>
            </w:r>
            <w:r>
              <w:rPr>
                <w:rFonts w:hint="eastAsia" w:ascii="Times New Roman" w:hAnsi="Times New Roman" w:eastAsia="方正仿宋_GBK" w:cs="Times New Roman"/>
                <w:color w:val="000000" w:themeColor="text1"/>
                <w:szCs w:val="21"/>
                <w14:textFill>
                  <w14:solidFill>
                    <w14:schemeClr w14:val="tx1"/>
                  </w14:solidFill>
                </w14:textFill>
              </w:rPr>
              <w:t>3</w:t>
            </w:r>
            <w:r>
              <w:rPr>
                <w:rFonts w:ascii="Times New Roman" w:hAnsi="Times New Roman" w:eastAsia="方正仿宋_GBK" w:cs="Times New Roman"/>
                <w:color w:val="000000" w:themeColor="text1"/>
                <w:szCs w:val="21"/>
                <w14:textFill>
                  <w14:solidFill>
                    <w14:schemeClr w14:val="tx1"/>
                  </w14:solidFill>
                </w14:textFill>
              </w:rPr>
              <w:t>）参加政府采购活动前三年内，在经营活动中没有重大违法记录</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供应商提供书面声明（见附件格式）</w:t>
            </w:r>
            <w:r>
              <w:rPr>
                <w:rFonts w:hint="eastAsia" w:ascii="Times New Roman" w:hAnsi="Times New Roman" w:eastAsia="方正仿宋_GBK" w:cs="Times New Roman"/>
                <w:color w:val="000000" w:themeColor="text1"/>
                <w:szCs w:val="21"/>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2.符合性检查。依据询价文件的规定，从响应文件的有效性、完整性和对询价文件的响应程度进行审查，以确定是否对询价文件的实质性要求作出响应。符合性检查资料表如下：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6"/>
        <w:gridCol w:w="2278"/>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序号</w:t>
            </w:r>
          </w:p>
        </w:tc>
        <w:tc>
          <w:tcPr>
            <w:tcW w:w="3544" w:type="dxa"/>
            <w:gridSpan w:val="2"/>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评审因素</w:t>
            </w:r>
          </w:p>
        </w:tc>
        <w:tc>
          <w:tcPr>
            <w:tcW w:w="4298"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1</w:t>
            </w:r>
          </w:p>
        </w:tc>
        <w:tc>
          <w:tcPr>
            <w:tcW w:w="1266" w:type="dxa"/>
            <w:vMerge w:val="restart"/>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有效性审查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响应文件签署</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法定代表人身份证明及授权委托书</w:t>
            </w:r>
          </w:p>
        </w:tc>
        <w:tc>
          <w:tcPr>
            <w:tcW w:w="4298"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竞价方案</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只能有一个方案竞价。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报价唯一</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只能在采购预算范围内报价，</w:t>
            </w:r>
            <w:r>
              <w:rPr>
                <w:rFonts w:ascii="Times New Roman" w:hAnsi="Times New Roman" w:eastAsia="方正仿宋_GBK" w:cs="Times New Roman"/>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2</w:t>
            </w:r>
          </w:p>
        </w:tc>
        <w:tc>
          <w:tcPr>
            <w:tcW w:w="1266" w:type="dxa"/>
            <w:vMerge w:val="restart"/>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完整性审查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响应文件份数</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响应文件正、副本数量符合询价文件要求。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响应文件内容</w:t>
            </w:r>
          </w:p>
        </w:tc>
        <w:tc>
          <w:tcPr>
            <w:tcW w:w="429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3</w:t>
            </w:r>
          </w:p>
        </w:tc>
        <w:tc>
          <w:tcPr>
            <w:tcW w:w="1266" w:type="dxa"/>
            <w:vMerge w:val="restart"/>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询价文件的响应程度审查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响应文件内容</w:t>
            </w:r>
          </w:p>
        </w:tc>
        <w:tc>
          <w:tcPr>
            <w:tcW w:w="4298" w:type="dxa"/>
            <w:vAlign w:val="center"/>
          </w:tcPr>
          <w:p>
            <w:pPr>
              <w:pStyle w:val="5"/>
              <w:spacing w:line="240" w:lineRule="exact"/>
              <w:rPr>
                <w:rFonts w:ascii="Times New Roman" w:hAnsi="Times New Roman" w:eastAsia="方正仿宋_GBK"/>
                <w:color w:val="000000" w:themeColor="text1"/>
                <w:kern w:val="0"/>
                <w:szCs w:val="21"/>
                <w14:textFill>
                  <w14:solidFill>
                    <w14:schemeClr w14:val="tx1"/>
                  </w14:solidFill>
                </w14:textFill>
              </w:rPr>
            </w:pPr>
            <w:r>
              <w:rPr>
                <w:rFonts w:ascii="Times New Roman" w:hAnsi="Times New Roman" w:eastAsia="方正仿宋_GBK"/>
                <w:color w:val="000000" w:themeColor="text1"/>
                <w:kern w:val="0"/>
                <w:szCs w:val="21"/>
                <w14:textFill>
                  <w14:solidFill>
                    <w14:schemeClr w14:val="tx1"/>
                  </w14:solidFill>
                </w14:textFill>
              </w:rPr>
              <w:t>对询价文件规定的询价内容作出响应。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竞价有效期</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满足询价文件</w:t>
            </w:r>
            <w:r>
              <w:rPr>
                <w:rFonts w:ascii="Times New Roman" w:hAnsi="Times New Roman" w:eastAsia="方正仿宋_GBK" w:cs="Times New Roman"/>
                <w:color w:val="000000" w:themeColor="text1"/>
                <w:szCs w:val="21"/>
                <w:lang w:val="zh-CN"/>
                <w14:textFill>
                  <w14:solidFill>
                    <w14:schemeClr w14:val="tx1"/>
                  </w14:solidFill>
                </w14:textFill>
              </w:rPr>
              <w:t>规定。</w:t>
            </w:r>
          </w:p>
        </w:tc>
      </w:tr>
    </w:tbl>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3.澄清有关问题。对响应文件中含义不明确、同类问题表述不一致或者有明显文字和计算错误的内容，评审委员会可以要求供应商作出必要澄清、说明或者纠正。</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4.比较与评价。对资格性检查和符合性检查合格的响应文件进行评估。在全部满足询价文件实质性要求前提下，依据统一的价格要素评定最低竞价，以提出经评审合格的最低竞价的供应商作为成交候选人。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推荐成交候选人名单。按评审后全部满足询价文件实质性要求，价格由低到高的排列顺序推荐排名前三的供应商为成交候选人，排名第一的为第一成交候选人。如同时出现两个以上相同并满足询价要求的最低竞价，则选择技术力量更强的供应商作为成交候选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黑体_GBK" w:cs="Times New Roman"/>
          <w:color w:val="000000" w:themeColor="text1"/>
          <w:kern w:val="0"/>
          <w:sz w:val="32"/>
          <w:szCs w:val="32"/>
          <w14:textFill>
            <w14:solidFill>
              <w14:schemeClr w14:val="tx1"/>
            </w14:solidFill>
          </w14:textFill>
        </w:rPr>
      </w:pPr>
      <w:r>
        <w:rPr>
          <w:rFonts w:ascii="Times New Roman" w:hAnsi="Times New Roman" w:eastAsia="方正黑体_GBK" w:cs="Times New Roman"/>
          <w:color w:val="000000" w:themeColor="text1"/>
          <w:kern w:val="0"/>
          <w:sz w:val="32"/>
          <w:szCs w:val="32"/>
          <w14:textFill>
            <w14:solidFill>
              <w14:schemeClr w14:val="tx1"/>
            </w14:solidFill>
          </w14:textFill>
        </w:rPr>
        <w:t>九、定标</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（一）定标原则</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采购人应按照评审中推荐的成交候选人排名顺序确定成交人。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（二）定标程序</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1.采购人应在评审结束当日对评审结果进行公告。</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2.如有供应商对评审结果提出质疑的，在质疑处理完毕后发出成交通知书。</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3.成交人变更。</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（1）如成交人因不可抗力或者自身原因不能履行合同的，采购人可以确定排名其后第一位的成交候选供应商为成交供应商，以此类推。</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（2）成交人无充分理由放弃成交的，采购人将会同采购代理机构把相关情况报相关部门。</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4.成交通知。</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采购人确定成交人后，采购人改变成交结果，或者成交人放弃成交，应当承担相应的法律责任。</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十、响应文件</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供应商应当按照询价公告的要求编制响应文件，并对询价公告提出的要求和条件作出实质性响应。</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（一）响应文件组成</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1.报价表（附件1）</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2.供应商法定代表人身份证明和法定代表人授权代表委托书。</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3.书面声明（附件2）。</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（二）响应文件的份数和签署</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1.响应文件一式贰份，其中正本壹份，副本壹份。每套纸质响应文件须在封面清楚地标明“正本”或“副本”，副本应为正本的完整复印件，副本与正本不一致时以正本为准。</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2.在响应文件正本中，规定签字、盖章的地方必须按其规定签字、盖章。</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3.若供应商对响应文件的错处作必要修改，则应在修改处加盖供应商公章或由法定代表人或法定代表人授权代表签字确认。</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4.电邮、电话、传真形式的响应文件概不接受。</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（三）响应文件的密封与标记</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1.响应文件的正本、副本均应密封送达竞价地点，应在封套上注明项目名称、供应商名称。若正本、副本分别进行密封的，还应在封套上注明“正本”、“副本”字样。</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2.封套的封口处应加盖供应商公章或由法定代表人授权代表签字。</w:t>
      </w: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ascii="Times New Roman" w:hAnsi="Times New Roman" w:eastAsia="黑体" w:cs="Times New Roman"/>
          <w:color w:val="000000" w:themeColor="text1"/>
          <w:sz w:val="32"/>
          <w:szCs w:val="32"/>
          <w:shd w:val="clear" w:color="auto" w:fill="FFFFFF"/>
          <w:lang w:bidi="ar"/>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lang w:bidi="ar"/>
          <w14:textFill>
            <w14:solidFill>
              <w14:schemeClr w14:val="tx1"/>
            </w14:solidFill>
          </w14:textFill>
        </w:rPr>
        <w:t>十一、样品提交</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随响应文件同时提交样品一套，其规格（含大小、材质和质量等），须与第五项的服务主要内容及要求完全一致。</w:t>
      </w: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widowControl/>
        <w:jc w:val="left"/>
        <w:rPr>
          <w:rFonts w:hint="eastAsia" w:ascii="方正仿宋_GBK" w:hAnsi="Times New Roman" w:eastAsia="方正仿宋_GBK" w:cs="Times New Roman"/>
          <w:bCs/>
          <w:color w:val="000000" w:themeColor="text1"/>
          <w:spacing w:val="20"/>
          <w:sz w:val="44"/>
          <w:szCs w:val="44"/>
          <w:lang w:eastAsia="zh-CN"/>
          <w14:textFill>
            <w14:solidFill>
              <w14:schemeClr w14:val="tx1"/>
            </w14:solidFill>
          </w14:textFill>
        </w:rPr>
      </w:pPr>
      <w:r>
        <w:rPr>
          <w:rFonts w:ascii="方正仿宋_GBK" w:hAnsi="Times New Roman" w:eastAsia="方正仿宋_GBK" w:cs="Times New Roman"/>
          <w:color w:val="000000" w:themeColor="text1"/>
          <w:kern w:val="0"/>
          <w:sz w:val="32"/>
          <w:szCs w:val="32"/>
          <w:shd w:val="clear" w:color="auto" w:fill="FFFFFF"/>
          <w:lang w:bidi="ar"/>
          <w14:textFill>
            <w14:solidFill>
              <w14:schemeClr w14:val="tx1"/>
            </w14:solidFill>
          </w14:textFill>
        </w:rPr>
        <w:br w:type="page"/>
      </w:r>
      <w:r>
        <w:rPr>
          <w:rFonts w:hint="eastAsia"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2</w:t>
      </w:r>
    </w:p>
    <w:p>
      <w:pPr>
        <w:snapToGrid w:val="0"/>
        <w:spacing w:line="500" w:lineRule="exact"/>
        <w:jc w:val="center"/>
        <w:rPr>
          <w:rFonts w:ascii="Times New Roman" w:hAnsi="Times New Roman" w:eastAsia="方正小标宋_GBK" w:cs="Times New Roman"/>
          <w:bCs/>
          <w:color w:val="000000" w:themeColor="text1"/>
          <w:spacing w:val="20"/>
          <w:sz w:val="44"/>
          <w:szCs w:val="44"/>
          <w14:textFill>
            <w14:solidFill>
              <w14:schemeClr w14:val="tx1"/>
            </w14:solidFill>
          </w14:textFill>
        </w:rPr>
      </w:pPr>
      <w:r>
        <w:rPr>
          <w:rFonts w:ascii="Times New Roman" w:hAnsi="Times New Roman" w:eastAsia="方正小标宋_GBK" w:cs="Times New Roman"/>
          <w:bCs/>
          <w:color w:val="000000" w:themeColor="text1"/>
          <w:spacing w:val="20"/>
          <w:sz w:val="44"/>
          <w:szCs w:val="44"/>
          <w14:textFill>
            <w14:solidFill>
              <w14:schemeClr w14:val="tx1"/>
            </w14:solidFill>
          </w14:textFill>
        </w:rPr>
        <w:t>报价表</w:t>
      </w:r>
    </w:p>
    <w:p>
      <w:pPr>
        <w:spacing w:line="500" w:lineRule="exact"/>
        <w:ind w:firstLine="280" w:firstLineChars="100"/>
        <w:rPr>
          <w:rFonts w:ascii="Times New Roman" w:hAnsi="Times New Roman" w:cs="Times New Roman"/>
          <w:color w:val="000000" w:themeColor="text1"/>
          <w:spacing w:val="20"/>
          <w:sz w:val="24"/>
          <w:szCs w:val="28"/>
          <w14:textFill>
            <w14:solidFill>
              <w14:schemeClr w14:val="tx1"/>
            </w14:solidFill>
          </w14:textFill>
        </w:rPr>
      </w:pPr>
    </w:p>
    <w:p>
      <w:pPr>
        <w:spacing w:line="500" w:lineRule="exact"/>
        <w:ind w:firstLine="320" w:firstLineChars="1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询价项目名称：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94" w:type="dxa"/>
            <w:vAlign w:val="center"/>
          </w:tcPr>
          <w:p>
            <w:pPr>
              <w:spacing w:line="50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供应商名称</w:t>
            </w:r>
          </w:p>
        </w:tc>
        <w:tc>
          <w:tcPr>
            <w:tcW w:w="6273" w:type="dxa"/>
            <w:vAlign w:val="center"/>
          </w:tcPr>
          <w:p>
            <w:pPr>
              <w:spacing w:line="50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667" w:type="dxa"/>
            <w:gridSpan w:val="2"/>
            <w:tcBorders>
              <w:bottom w:val="single" w:color="auto" w:sz="4" w:space="0"/>
            </w:tcBorders>
            <w:vAlign w:val="center"/>
          </w:tcPr>
          <w:p>
            <w:pPr>
              <w:spacing w:line="50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竞价报价（小写）：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667" w:type="dxa"/>
            <w:gridSpan w:val="2"/>
            <w:tcBorders>
              <w:bottom w:val="single" w:color="auto" w:sz="4" w:space="0"/>
            </w:tcBorders>
            <w:vAlign w:val="center"/>
          </w:tcPr>
          <w:p>
            <w:pPr>
              <w:spacing w:line="56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竞价报价（大写）：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667" w:type="dxa"/>
            <w:gridSpan w:val="2"/>
            <w:vAlign w:val="center"/>
          </w:tcPr>
          <w:p>
            <w:pPr>
              <w:pStyle w:val="5"/>
              <w:spacing w:line="500" w:lineRule="exact"/>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 xml:space="preserve">备注： </w:t>
            </w:r>
          </w:p>
        </w:tc>
      </w:tr>
    </w:tbl>
    <w:p>
      <w:pPr>
        <w:pStyle w:val="5"/>
        <w:spacing w:line="500" w:lineRule="exact"/>
        <w:rPr>
          <w:rFonts w:ascii="Times New Roman" w:hAnsi="Times New Roman" w:eastAsia="方正仿宋_GBK"/>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                         法定代表人代表：</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（供应商公章）                   （签字或盖章）</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440" w:firstLineChars="17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年    月    日</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widowControl/>
        <w:jc w:val="left"/>
        <w:rPr>
          <w:rFonts w:hint="eastAsia" w:ascii="Times New Roman" w:hAnsi="Times New Roman" w:eastAsia="方正黑体_GBK" w:cs="Times New Roman"/>
          <w:bCs/>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3</w:t>
      </w:r>
    </w:p>
    <w:p>
      <w:pPr>
        <w:tabs>
          <w:tab w:val="left" w:pos="6300"/>
        </w:tabs>
        <w:snapToGrid w:val="0"/>
        <w:spacing w:line="500" w:lineRule="exact"/>
        <w:rPr>
          <w:rFonts w:ascii="Times New Roman" w:hAnsi="Times New Roman" w:eastAsia="方正小标宋_GBK" w:cs="Times New Roman"/>
          <w:bCs/>
          <w:color w:val="000000" w:themeColor="text1"/>
          <w:sz w:val="44"/>
          <w:szCs w:val="44"/>
          <w14:textFill>
            <w14:solidFill>
              <w14:schemeClr w14:val="tx1"/>
            </w14:solidFill>
          </w14:textFill>
        </w:rPr>
      </w:pPr>
    </w:p>
    <w:p>
      <w:pPr>
        <w:tabs>
          <w:tab w:val="left" w:pos="6300"/>
        </w:tabs>
        <w:snapToGrid w:val="0"/>
        <w:spacing w:line="500" w:lineRule="exact"/>
        <w:jc w:val="center"/>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小标宋_GBK" w:cs="Times New Roman"/>
          <w:bCs/>
          <w:color w:val="000000" w:themeColor="text1"/>
          <w:sz w:val="44"/>
          <w:szCs w:val="44"/>
          <w14:textFill>
            <w14:solidFill>
              <w14:schemeClr w14:val="tx1"/>
            </w14:solidFill>
          </w14:textFill>
        </w:rPr>
        <w:t>书面声明</w:t>
      </w:r>
    </w:p>
    <w:p>
      <w:pPr>
        <w:tabs>
          <w:tab w:val="left" w:pos="6300"/>
        </w:tabs>
        <w:snapToGrid w:val="0"/>
        <w:spacing w:line="500" w:lineRule="exact"/>
        <w:jc w:val="center"/>
        <w:rPr>
          <w:rFonts w:ascii="Times New Roman" w:hAnsi="Times New Roman" w:eastAsia="方正小标宋_GBK" w:cs="Times New Roman"/>
          <w:bCs/>
          <w:color w:val="000000" w:themeColor="text1"/>
          <w:sz w:val="44"/>
          <w:szCs w:val="44"/>
          <w14:textFill>
            <w14:solidFill>
              <w14:schemeClr w14:val="tx1"/>
            </w14:solidFill>
          </w14:textFill>
        </w:rPr>
      </w:pPr>
    </w:p>
    <w:p>
      <w:pPr>
        <w:tabs>
          <w:tab w:val="left" w:pos="6300"/>
        </w:tabs>
        <w:snapToGrid w:val="0"/>
        <w:spacing w:line="500" w:lineRule="exact"/>
        <w:ind w:firstLine="570"/>
        <w:rPr>
          <w:rFonts w:ascii="Times New Roman" w:hAnsi="Times New Roman" w:cs="Times New Roman"/>
          <w:color w:val="000000" w:themeColor="text1"/>
          <w:sz w:val="24"/>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询价项目名称：                                                </w:t>
      </w: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致：                   （采购人）：</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特此声明。</w:t>
      </w: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right="264" w:firstLine="570"/>
        <w:jc w:val="righ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（供应商公章）</w:t>
      </w:r>
    </w:p>
    <w:p>
      <w:pPr>
        <w:tabs>
          <w:tab w:val="left" w:pos="6300"/>
        </w:tabs>
        <w:snapToGrid w:val="0"/>
        <w:spacing w:line="500" w:lineRule="exact"/>
        <w:ind w:right="480" w:firstLine="570"/>
        <w:jc w:val="righ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年   月   日</w:t>
      </w:r>
    </w:p>
    <w:p>
      <w:pPr>
        <w:snapToGrid w:val="0"/>
        <w:spacing w:line="600" w:lineRule="exact"/>
        <w:rPr>
          <w:rFonts w:ascii="Times New Roman" w:hAnsi="Times New Roman" w:eastAsia="仿宋" w:cs="Times New Roman"/>
          <w:color w:val="000000" w:themeColor="text1"/>
          <w:sz w:val="32"/>
          <w:szCs w:val="32"/>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745189"/>
      <w:docPartObj>
        <w:docPartGallery w:val="autotext"/>
      </w:docPartObj>
    </w:sdtPr>
    <w:sdtContent>
      <w:p>
        <w:pPr>
          <w:pStyle w:val="7"/>
          <w:jc w:val="center"/>
        </w:pPr>
        <w:r>
          <w:fldChar w:fldCharType="begin"/>
        </w:r>
        <w:r>
          <w:instrText xml:space="preserve">PAGE   \* MERGEFORMAT</w:instrText>
        </w:r>
        <w:r>
          <w:fldChar w:fldCharType="separate"/>
        </w:r>
        <w:r>
          <w:rPr>
            <w:lang w:val="zh-CN"/>
          </w:rPr>
          <w:t>4</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4F"/>
    <w:rsid w:val="00004780"/>
    <w:rsid w:val="00035FB2"/>
    <w:rsid w:val="000548A9"/>
    <w:rsid w:val="00066D56"/>
    <w:rsid w:val="00091F9C"/>
    <w:rsid w:val="000A09F3"/>
    <w:rsid w:val="000A2876"/>
    <w:rsid w:val="000A60BB"/>
    <w:rsid w:val="000D0D06"/>
    <w:rsid w:val="000D4CD6"/>
    <w:rsid w:val="000F7AE5"/>
    <w:rsid w:val="00117BDF"/>
    <w:rsid w:val="00192FBB"/>
    <w:rsid w:val="00194D58"/>
    <w:rsid w:val="0021054D"/>
    <w:rsid w:val="002312F1"/>
    <w:rsid w:val="00231CB4"/>
    <w:rsid w:val="00240778"/>
    <w:rsid w:val="0024283F"/>
    <w:rsid w:val="0026317F"/>
    <w:rsid w:val="00272483"/>
    <w:rsid w:val="00272D76"/>
    <w:rsid w:val="002C3111"/>
    <w:rsid w:val="002D4286"/>
    <w:rsid w:val="002F48FC"/>
    <w:rsid w:val="002F7467"/>
    <w:rsid w:val="003006B2"/>
    <w:rsid w:val="00323B58"/>
    <w:rsid w:val="00376EEA"/>
    <w:rsid w:val="00430CE6"/>
    <w:rsid w:val="004F7CF5"/>
    <w:rsid w:val="005018C4"/>
    <w:rsid w:val="0055599D"/>
    <w:rsid w:val="00566BFF"/>
    <w:rsid w:val="005B3C8B"/>
    <w:rsid w:val="005D33C1"/>
    <w:rsid w:val="006252AA"/>
    <w:rsid w:val="00676EA8"/>
    <w:rsid w:val="006C13FE"/>
    <w:rsid w:val="007155E1"/>
    <w:rsid w:val="0071579E"/>
    <w:rsid w:val="007269C1"/>
    <w:rsid w:val="007332B4"/>
    <w:rsid w:val="00765CBB"/>
    <w:rsid w:val="0077635C"/>
    <w:rsid w:val="00782672"/>
    <w:rsid w:val="00787B6C"/>
    <w:rsid w:val="007A7F40"/>
    <w:rsid w:val="007C76FC"/>
    <w:rsid w:val="007F3764"/>
    <w:rsid w:val="008470AB"/>
    <w:rsid w:val="00903240"/>
    <w:rsid w:val="00912D56"/>
    <w:rsid w:val="009226C0"/>
    <w:rsid w:val="00946974"/>
    <w:rsid w:val="009879EC"/>
    <w:rsid w:val="009C3780"/>
    <w:rsid w:val="009C472E"/>
    <w:rsid w:val="00A15392"/>
    <w:rsid w:val="00A16A2B"/>
    <w:rsid w:val="00A61DA4"/>
    <w:rsid w:val="00A70A51"/>
    <w:rsid w:val="00A777CB"/>
    <w:rsid w:val="00A816E7"/>
    <w:rsid w:val="00AE1E74"/>
    <w:rsid w:val="00B05D47"/>
    <w:rsid w:val="00B92EC7"/>
    <w:rsid w:val="00B97AFB"/>
    <w:rsid w:val="00BE7F95"/>
    <w:rsid w:val="00BF30E2"/>
    <w:rsid w:val="00C01C44"/>
    <w:rsid w:val="00C25A6C"/>
    <w:rsid w:val="00C4394D"/>
    <w:rsid w:val="00C5024F"/>
    <w:rsid w:val="00C6024E"/>
    <w:rsid w:val="00C74156"/>
    <w:rsid w:val="00C8002F"/>
    <w:rsid w:val="00C80335"/>
    <w:rsid w:val="00C941D4"/>
    <w:rsid w:val="00C97E4F"/>
    <w:rsid w:val="00CA5580"/>
    <w:rsid w:val="00CA7043"/>
    <w:rsid w:val="00CD6967"/>
    <w:rsid w:val="00D01323"/>
    <w:rsid w:val="00D222FE"/>
    <w:rsid w:val="00DD6B52"/>
    <w:rsid w:val="00DF42E7"/>
    <w:rsid w:val="00E56501"/>
    <w:rsid w:val="00E942BE"/>
    <w:rsid w:val="00EC5774"/>
    <w:rsid w:val="00ED353E"/>
    <w:rsid w:val="00ED5DAC"/>
    <w:rsid w:val="00F33928"/>
    <w:rsid w:val="00F42FFA"/>
    <w:rsid w:val="00F842D8"/>
    <w:rsid w:val="00F9171D"/>
    <w:rsid w:val="00F955E0"/>
    <w:rsid w:val="00FA41B0"/>
    <w:rsid w:val="00FA4F0E"/>
    <w:rsid w:val="00FB227E"/>
    <w:rsid w:val="00FE3B37"/>
    <w:rsid w:val="30E441FC"/>
    <w:rsid w:val="357D2B85"/>
    <w:rsid w:val="44D76205"/>
    <w:rsid w:val="46811468"/>
    <w:rsid w:val="797F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0"/>
    <w:pPr>
      <w:keepNext/>
      <w:keepLines/>
      <w:adjustRightInd w:val="0"/>
      <w:snapToGrid w:val="0"/>
      <w:spacing w:line="360" w:lineRule="auto"/>
      <w:outlineLvl w:val="1"/>
    </w:pPr>
    <w:rPr>
      <w:rFonts w:ascii="宋体" w:hAnsi="宋体" w:eastAsia="宋体" w:cs="Times New Roman"/>
      <w:szCs w:val="24"/>
    </w:rPr>
  </w:style>
  <w:style w:type="paragraph" w:styleId="3">
    <w:name w:val="heading 4"/>
    <w:basedOn w:val="1"/>
    <w:next w:val="1"/>
    <w:link w:val="21"/>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2"/>
    <w:qFormat/>
    <w:uiPriority w:val="0"/>
    <w:pPr>
      <w:spacing w:line="700" w:lineRule="exact"/>
      <w:ind w:left="960"/>
    </w:pPr>
    <w:rPr>
      <w:rFonts w:ascii="Calibri" w:hAnsi="Calibri" w:eastAsia="宋体" w:cs="Times New Roman"/>
      <w:sz w:val="44"/>
      <w:szCs w:val="24"/>
    </w:rPr>
  </w:style>
  <w:style w:type="paragraph" w:styleId="5">
    <w:name w:val="Date"/>
    <w:basedOn w:val="1"/>
    <w:next w:val="1"/>
    <w:link w:val="23"/>
    <w:qFormat/>
    <w:uiPriority w:val="0"/>
    <w:rPr>
      <w:rFonts w:ascii="Calibri" w:hAnsi="Calibri" w:eastAsia="宋体" w:cs="Times New Roman"/>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tit1"/>
    <w:basedOn w:val="11"/>
    <w:qFormat/>
    <w:uiPriority w:val="0"/>
  </w:style>
  <w:style w:type="character" w:customStyle="1" w:styleId="16">
    <w:name w:val="con"/>
    <w:basedOn w:val="11"/>
    <w:qFormat/>
    <w:uiPriority w:val="0"/>
  </w:style>
  <w:style w:type="character" w:customStyle="1" w:styleId="17">
    <w:name w:val="apple-converted-space"/>
    <w:basedOn w:val="11"/>
    <w:qFormat/>
    <w:uiPriority w:val="0"/>
  </w:style>
  <w:style w:type="character" w:customStyle="1" w:styleId="18">
    <w:name w:val="cur"/>
    <w:basedOn w:val="11"/>
    <w:qFormat/>
    <w:uiPriority w:val="0"/>
  </w:style>
  <w:style w:type="character" w:customStyle="1" w:styleId="19">
    <w:name w:val="批注框文本 Char"/>
    <w:basedOn w:val="11"/>
    <w:link w:val="6"/>
    <w:semiHidden/>
    <w:qFormat/>
    <w:uiPriority w:val="99"/>
    <w:rPr>
      <w:sz w:val="18"/>
      <w:szCs w:val="18"/>
    </w:rPr>
  </w:style>
  <w:style w:type="character" w:customStyle="1" w:styleId="20">
    <w:name w:val="标题 2 Char"/>
    <w:basedOn w:val="11"/>
    <w:link w:val="2"/>
    <w:qFormat/>
    <w:uiPriority w:val="0"/>
    <w:rPr>
      <w:rFonts w:ascii="宋体" w:hAnsi="宋体" w:eastAsia="宋体" w:cs="Times New Roman"/>
      <w:szCs w:val="24"/>
    </w:rPr>
  </w:style>
  <w:style w:type="character" w:customStyle="1" w:styleId="21">
    <w:name w:val="标题 4 Char"/>
    <w:basedOn w:val="11"/>
    <w:link w:val="3"/>
    <w:qFormat/>
    <w:uiPriority w:val="0"/>
    <w:rPr>
      <w:rFonts w:ascii="宋体" w:hAnsi="宋体" w:eastAsia="宋体" w:cs="Times New Roman"/>
      <w:b/>
      <w:kern w:val="0"/>
      <w:sz w:val="24"/>
      <w:szCs w:val="24"/>
    </w:rPr>
  </w:style>
  <w:style w:type="character" w:customStyle="1" w:styleId="22">
    <w:name w:val="正文文本缩进 Char"/>
    <w:basedOn w:val="11"/>
    <w:link w:val="4"/>
    <w:qFormat/>
    <w:uiPriority w:val="0"/>
    <w:rPr>
      <w:rFonts w:ascii="Calibri" w:hAnsi="Calibri" w:eastAsia="宋体" w:cs="Times New Roman"/>
      <w:sz w:val="44"/>
      <w:szCs w:val="24"/>
    </w:rPr>
  </w:style>
  <w:style w:type="character" w:customStyle="1" w:styleId="23">
    <w:name w:val="日期 Char"/>
    <w:basedOn w:val="11"/>
    <w:link w:val="5"/>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58538-735D-419E-9056-EB68544595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584</Words>
  <Characters>3331</Characters>
  <Lines>27</Lines>
  <Paragraphs>7</Paragraphs>
  <TotalTime>15</TotalTime>
  <ScaleCrop>false</ScaleCrop>
  <LinksUpToDate>false</LinksUpToDate>
  <CharactersWithSpaces>3908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2020-10-04T03:45:00Z</dcterms:created>
  <dc:creator>HP</dc:creator>
  <cp:lastModifiedBy>L#S*J</cp:lastModifiedBy>
  <cp:lastPrinted>2020-10-23T02:44:31Z</cp:lastPrinted>
  <dcterms:modified xsi:type="dcterms:W3CDTF">2020-10-23T02:55:16Z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