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440" w:lineRule="atLeast"/>
        <w:jc w:val="both"/>
        <w:textAlignment w:val="auto"/>
        <w:rPr>
          <w:rFonts w:hint="eastAsia"/>
          <w:b/>
          <w:color w:val="000000"/>
          <w:sz w:val="112"/>
          <w:szCs w:val="112"/>
        </w:rPr>
      </w:pPr>
      <w:bookmarkStart w:id="0" w:name="_Toc317775175"/>
      <w:bookmarkStart w:id="1" w:name="_Toc466546902"/>
      <w:bookmarkStart w:id="2" w:name="_Toc313893526"/>
    </w:p>
    <w:p>
      <w:pPr>
        <w:pageBreakBefore w:val="0"/>
        <w:kinsoku/>
        <w:wordWrap/>
        <w:overflowPunct/>
        <w:topLinePunct w:val="0"/>
        <w:bidi w:val="0"/>
        <w:spacing w:line="440" w:lineRule="atLeast"/>
        <w:jc w:val="both"/>
        <w:textAlignment w:val="auto"/>
        <w:rPr>
          <w:b/>
          <w:color w:val="000000"/>
          <w:sz w:val="112"/>
          <w:szCs w:val="112"/>
        </w:rPr>
      </w:pPr>
    </w:p>
    <w:p>
      <w:pPr>
        <w:pageBreakBefore w:val="0"/>
        <w:kinsoku/>
        <w:wordWrap/>
        <w:overflowPunct/>
        <w:topLinePunct w:val="0"/>
        <w:bidi w:val="0"/>
        <w:spacing w:line="440" w:lineRule="atLeast"/>
        <w:jc w:val="center"/>
        <w:textAlignment w:val="auto"/>
        <w:rPr>
          <w:rFonts w:asciiTheme="majorEastAsia" w:hAnsiTheme="majorEastAsia" w:eastAsiaTheme="majorEastAsia" w:cstheme="majorEastAsia"/>
          <w:b/>
          <w:color w:val="000000"/>
          <w:sz w:val="112"/>
          <w:szCs w:val="112"/>
        </w:rPr>
      </w:pPr>
      <w:r>
        <w:rPr>
          <w:rFonts w:hint="eastAsia" w:asciiTheme="majorEastAsia" w:hAnsiTheme="majorEastAsia" w:eastAsiaTheme="majorEastAsia" w:cstheme="majorEastAsia"/>
          <w:b/>
          <w:color w:val="000000"/>
          <w:sz w:val="112"/>
          <w:szCs w:val="112"/>
        </w:rPr>
        <w:t>竞争性磋商</w:t>
      </w:r>
    </w:p>
    <w:p>
      <w:pPr>
        <w:pageBreakBefore w:val="0"/>
        <w:kinsoku/>
        <w:wordWrap/>
        <w:overflowPunct/>
        <w:topLinePunct w:val="0"/>
        <w:bidi w:val="0"/>
        <w:spacing w:line="440" w:lineRule="atLeast"/>
        <w:jc w:val="center"/>
        <w:textAlignment w:val="auto"/>
        <w:rPr>
          <w:rFonts w:asciiTheme="majorEastAsia" w:hAnsiTheme="majorEastAsia" w:eastAsiaTheme="majorEastAsia" w:cstheme="majorEastAsia"/>
          <w:color w:val="000000"/>
          <w:sz w:val="112"/>
          <w:szCs w:val="112"/>
        </w:rPr>
      </w:pPr>
      <w:r>
        <w:rPr>
          <w:rFonts w:hint="eastAsia" w:asciiTheme="majorEastAsia" w:hAnsiTheme="majorEastAsia" w:eastAsiaTheme="majorEastAsia" w:cstheme="majorEastAsia"/>
          <w:b/>
          <w:color w:val="000000"/>
          <w:sz w:val="112"/>
          <w:szCs w:val="112"/>
        </w:rPr>
        <w:t>文 件</w:t>
      </w:r>
    </w:p>
    <w:p>
      <w:pPr>
        <w:pageBreakBefore w:val="0"/>
        <w:kinsoku/>
        <w:wordWrap/>
        <w:overflowPunct/>
        <w:topLinePunct w:val="0"/>
        <w:bidi w:val="0"/>
        <w:spacing w:line="440" w:lineRule="atLeast"/>
        <w:jc w:val="both"/>
        <w:textAlignment w:val="auto"/>
        <w:rPr>
          <w:rFonts w:ascii="方正仿宋_GBK" w:hAnsi="方正仿宋_GBK" w:eastAsia="方正仿宋_GBK" w:cs="方正仿宋_GBK"/>
          <w:color w:val="000000"/>
          <w:sz w:val="32"/>
        </w:rPr>
      </w:pPr>
    </w:p>
    <w:p>
      <w:pPr>
        <w:pageBreakBefore w:val="0"/>
        <w:kinsoku/>
        <w:wordWrap/>
        <w:overflowPunct/>
        <w:topLinePunct w:val="0"/>
        <w:bidi w:val="0"/>
        <w:spacing w:line="440" w:lineRule="atLeast"/>
        <w:jc w:val="both"/>
        <w:textAlignment w:val="auto"/>
        <w:rPr>
          <w:rFonts w:ascii="方正仿宋_GBK" w:hAnsi="方正仿宋_GBK" w:eastAsia="方正仿宋_GBK" w:cs="方正仿宋_GBK"/>
          <w:color w:val="000000"/>
          <w:sz w:val="32"/>
        </w:rPr>
      </w:pPr>
    </w:p>
    <w:p>
      <w:pPr>
        <w:pageBreakBefore w:val="0"/>
        <w:kinsoku/>
        <w:wordWrap/>
        <w:overflowPunct/>
        <w:topLinePunct w:val="0"/>
        <w:bidi w:val="0"/>
        <w:spacing w:line="440" w:lineRule="atLeast"/>
        <w:jc w:val="both"/>
        <w:textAlignment w:val="auto"/>
        <w:rPr>
          <w:rFonts w:ascii="方正仿宋_GBK" w:hAnsi="方正仿宋_GBK" w:eastAsia="方正仿宋_GBK" w:cs="方正仿宋_GBK"/>
          <w:color w:val="000000"/>
          <w:sz w:val="32"/>
        </w:rPr>
      </w:pPr>
    </w:p>
    <w:p>
      <w:pPr>
        <w:pageBreakBefore w:val="0"/>
        <w:kinsoku/>
        <w:wordWrap/>
        <w:overflowPunct/>
        <w:topLinePunct w:val="0"/>
        <w:bidi w:val="0"/>
        <w:spacing w:line="440" w:lineRule="atLeast"/>
        <w:ind w:left="110" w:leftChars="50" w:firstLine="582" w:firstLineChars="200"/>
        <w:jc w:val="both"/>
        <w:textAlignment w:val="auto"/>
        <w:rPr>
          <w:rFonts w:hint="eastAsia" w:ascii="方正仿宋_GBK" w:hAnsi="方正仿宋_GBK" w:eastAsia="方正仿宋_GBK" w:cs="方正仿宋_GBK"/>
          <w:color w:val="000000"/>
          <w:w w:val="91"/>
          <w:sz w:val="32"/>
        </w:rPr>
      </w:pPr>
      <w:r>
        <w:rPr>
          <w:rFonts w:hint="eastAsia" w:ascii="方正仿宋_GBK" w:hAnsi="方正仿宋_GBK" w:eastAsia="方正仿宋_GBK" w:cs="方正仿宋_GBK"/>
          <w:color w:val="000000"/>
          <w:w w:val="91"/>
          <w:sz w:val="32"/>
        </w:rPr>
        <w:t>项目名称：</w:t>
      </w:r>
      <w:r>
        <w:rPr>
          <w:rFonts w:hint="eastAsia" w:ascii="方正仿宋_GBK" w:hAnsi="方正仿宋_GBK" w:eastAsia="方正仿宋_GBK" w:cs="方正仿宋_GBK"/>
          <w:color w:val="000000"/>
          <w:w w:val="91"/>
          <w:sz w:val="32"/>
          <w:lang w:eastAsia="zh-CN"/>
        </w:rPr>
        <w:t>重庆市“妇女社会组织服务中心文化建设”项目</w:t>
      </w:r>
    </w:p>
    <w:p>
      <w:pPr>
        <w:pageBreakBefore w:val="0"/>
        <w:kinsoku/>
        <w:wordWrap/>
        <w:overflowPunct/>
        <w:topLinePunct w:val="0"/>
        <w:bidi w:val="0"/>
        <w:spacing w:line="440" w:lineRule="atLeast"/>
        <w:ind w:firstLine="640" w:firstLineChars="200"/>
        <w:jc w:val="both"/>
        <w:textAlignment w:val="auto"/>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采购</w:t>
      </w:r>
      <w:r>
        <w:rPr>
          <w:rFonts w:hint="eastAsia" w:ascii="方正仿宋_GBK" w:hAnsi="方正仿宋_GBK" w:eastAsia="方正仿宋_GBK" w:cs="方正仿宋_GBK"/>
          <w:color w:val="000000"/>
          <w:sz w:val="32"/>
          <w:lang w:eastAsia="zh-CN"/>
        </w:rPr>
        <w:t>单位</w:t>
      </w:r>
      <w:r>
        <w:rPr>
          <w:rFonts w:hint="eastAsia" w:ascii="方正仿宋_GBK" w:hAnsi="方正仿宋_GBK" w:eastAsia="方正仿宋_GBK" w:cs="方正仿宋_GBK"/>
          <w:color w:val="000000"/>
          <w:sz w:val="32"/>
        </w:rPr>
        <w:t>：重庆市妇女联合会</w:t>
      </w:r>
    </w:p>
    <w:p>
      <w:pPr>
        <w:pageBreakBefore w:val="0"/>
        <w:kinsoku/>
        <w:wordWrap/>
        <w:overflowPunct/>
        <w:topLinePunct w:val="0"/>
        <w:autoSpaceDE w:val="0"/>
        <w:autoSpaceDN w:val="0"/>
        <w:bidi w:val="0"/>
        <w:spacing w:line="440" w:lineRule="atLeast"/>
        <w:jc w:val="both"/>
        <w:textAlignment w:val="auto"/>
        <w:rPr>
          <w:rFonts w:eastAsia="方正仿宋_GBK"/>
          <w:color w:val="000000"/>
          <w:sz w:val="36"/>
          <w:szCs w:val="36"/>
        </w:rPr>
      </w:pPr>
    </w:p>
    <w:p>
      <w:pPr>
        <w:pageBreakBefore w:val="0"/>
        <w:kinsoku/>
        <w:wordWrap/>
        <w:overflowPunct/>
        <w:topLinePunct w:val="0"/>
        <w:autoSpaceDE w:val="0"/>
        <w:autoSpaceDN w:val="0"/>
        <w:bidi w:val="0"/>
        <w:spacing w:line="440" w:lineRule="atLeast"/>
        <w:jc w:val="both"/>
        <w:textAlignment w:val="auto"/>
        <w:rPr>
          <w:rFonts w:eastAsia="方正仿宋_GBK"/>
          <w:color w:val="000000"/>
          <w:sz w:val="36"/>
          <w:szCs w:val="36"/>
        </w:rPr>
      </w:pPr>
    </w:p>
    <w:p>
      <w:pPr>
        <w:pageBreakBefore w:val="0"/>
        <w:kinsoku/>
        <w:wordWrap/>
        <w:overflowPunct/>
        <w:topLinePunct w:val="0"/>
        <w:autoSpaceDE w:val="0"/>
        <w:autoSpaceDN w:val="0"/>
        <w:bidi w:val="0"/>
        <w:spacing w:line="440" w:lineRule="atLeast"/>
        <w:jc w:val="both"/>
        <w:textAlignment w:val="auto"/>
        <w:rPr>
          <w:rFonts w:eastAsia="方正仿宋_GBK"/>
          <w:color w:val="000000"/>
          <w:sz w:val="36"/>
          <w:szCs w:val="36"/>
        </w:rPr>
      </w:pPr>
    </w:p>
    <w:p>
      <w:pPr>
        <w:pageBreakBefore w:val="0"/>
        <w:tabs>
          <w:tab w:val="left" w:pos="5539"/>
        </w:tabs>
        <w:kinsoku/>
        <w:wordWrap/>
        <w:overflowPunct/>
        <w:topLinePunct w:val="0"/>
        <w:autoSpaceDE w:val="0"/>
        <w:autoSpaceDN w:val="0"/>
        <w:bidi w:val="0"/>
        <w:spacing w:line="440" w:lineRule="atLeast"/>
        <w:jc w:val="both"/>
        <w:textAlignment w:val="auto"/>
        <w:rPr>
          <w:rFonts w:hint="eastAsia" w:eastAsia="方正仿宋_GBK"/>
          <w:color w:val="000000"/>
          <w:sz w:val="36"/>
          <w:szCs w:val="36"/>
          <w:lang w:eastAsia="zh-CN"/>
        </w:rPr>
      </w:pPr>
      <w:r>
        <w:rPr>
          <w:rFonts w:hint="eastAsia" w:eastAsia="方正仿宋_GBK"/>
          <w:color w:val="000000"/>
          <w:sz w:val="36"/>
          <w:szCs w:val="36"/>
          <w:lang w:eastAsia="zh-CN"/>
        </w:rPr>
        <w:tab/>
      </w:r>
    </w:p>
    <w:p>
      <w:pPr>
        <w:keepNext w:val="0"/>
        <w:keepLines w:val="0"/>
        <w:pageBreakBefore w:val="0"/>
        <w:kinsoku/>
        <w:wordWrap/>
        <w:overflowPunct/>
        <w:topLinePunct w:val="0"/>
        <w:bidi w:val="0"/>
        <w:spacing w:after="0" w:line="560" w:lineRule="exact"/>
        <w:ind w:firstLine="640" w:firstLineChars="200"/>
        <w:jc w:val="center"/>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2020年11月</w:t>
      </w:r>
    </w:p>
    <w:p>
      <w:pPr>
        <w:keepNext w:val="0"/>
        <w:keepLines w:val="0"/>
        <w:pageBreakBefore w:val="0"/>
        <w:kinsoku/>
        <w:wordWrap/>
        <w:overflowPunct/>
        <w:topLinePunct w:val="0"/>
        <w:bidi w:val="0"/>
        <w:spacing w:after="0" w:line="560" w:lineRule="exact"/>
        <w:ind w:firstLine="640" w:firstLineChars="200"/>
        <w:jc w:val="center"/>
        <w:textAlignment w:val="auto"/>
        <w:rPr>
          <w:rFonts w:hint="eastAsia" w:ascii="Times New Roman" w:hAnsi="Times New Roman" w:eastAsia="方正仿宋_GBK" w:cs="Times New Roman"/>
          <w:kern w:val="32"/>
          <w:sz w:val="32"/>
          <w:szCs w:val="32"/>
          <w:lang w:val="en-US" w:eastAsia="zh-CN"/>
        </w:rPr>
        <w:sectPr>
          <w:headerReference r:id="rId5" w:type="first"/>
          <w:footerReference r:id="rId7" w:type="first"/>
          <w:headerReference r:id="rId3" w:type="default"/>
          <w:headerReference r:id="rId4" w:type="even"/>
          <w:footerReference r:id="rId6" w:type="even"/>
          <w:pgSz w:w="11906" w:h="16838"/>
          <w:pgMar w:top="1440" w:right="1803" w:bottom="1440" w:left="1803" w:header="708" w:footer="709" w:gutter="0"/>
          <w:cols w:space="0" w:num="1"/>
          <w:rtlGutter w:val="0"/>
          <w:docGrid w:type="lines" w:linePitch="360" w:charSpace="0"/>
        </w:sectPr>
      </w:pPr>
    </w:p>
    <w:p>
      <w:pPr>
        <w:pageBreakBefore w:val="0"/>
        <w:widowControl w:val="0"/>
        <w:kinsoku/>
        <w:wordWrap/>
        <w:overflowPunct/>
        <w:topLinePunct w:val="0"/>
        <w:autoSpaceDE w:val="0"/>
        <w:autoSpaceDN w:val="0"/>
        <w:bidi w:val="0"/>
        <w:spacing w:after="0" w:line="440" w:lineRule="atLeast"/>
        <w:jc w:val="both"/>
        <w:textAlignment w:val="auto"/>
        <w:rPr>
          <w:rFonts w:ascii="Times New Roman" w:hAnsi="Times New Roman" w:eastAsia="方正仿宋_GBK" w:cs="Times New Roman"/>
          <w:color w:val="000000"/>
          <w:sz w:val="36"/>
          <w:szCs w:val="36"/>
        </w:rPr>
      </w:pPr>
    </w:p>
    <w:p>
      <w:pPr>
        <w:keepNext w:val="0"/>
        <w:keepLines w:val="0"/>
        <w:pageBreakBefore w:val="0"/>
        <w:widowControl/>
        <w:kinsoku/>
        <w:wordWrap/>
        <w:overflowPunct/>
        <w:topLinePunct w:val="0"/>
        <w:autoSpaceDE w:val="0"/>
        <w:autoSpaceDN w:val="0"/>
        <w:bidi w:val="0"/>
        <w:adjustRightInd w:val="0"/>
        <w:snapToGrid w:val="0"/>
        <w:spacing w:after="0" w:line="600" w:lineRule="exact"/>
        <w:jc w:val="center"/>
        <w:textAlignment w:val="auto"/>
        <w:rPr>
          <w:rFonts w:hint="eastAsia" w:ascii="方正小标宋_GBK" w:eastAsia="方正小标宋_GBK"/>
          <w:b/>
          <w:color w:val="000000"/>
          <w:sz w:val="44"/>
          <w:szCs w:val="44"/>
          <w:lang w:eastAsia="zh-CN"/>
        </w:rPr>
      </w:pPr>
      <w:r>
        <w:rPr>
          <w:rFonts w:hint="eastAsia" w:ascii="方正小标宋_GBK" w:eastAsia="方正小标宋_GBK"/>
          <w:b/>
          <w:color w:val="000000"/>
          <w:sz w:val="44"/>
          <w:szCs w:val="44"/>
          <w:lang w:eastAsia="zh-CN"/>
        </w:rPr>
        <w:t>重庆市“妇女社会组织服务中心文化建设”</w:t>
      </w:r>
    </w:p>
    <w:p>
      <w:pPr>
        <w:keepNext w:val="0"/>
        <w:keepLines w:val="0"/>
        <w:pageBreakBefore w:val="0"/>
        <w:widowControl/>
        <w:kinsoku/>
        <w:wordWrap/>
        <w:overflowPunct/>
        <w:topLinePunct w:val="0"/>
        <w:autoSpaceDE w:val="0"/>
        <w:autoSpaceDN w:val="0"/>
        <w:bidi w:val="0"/>
        <w:adjustRightInd w:val="0"/>
        <w:snapToGrid w:val="0"/>
        <w:spacing w:after="0" w:line="600" w:lineRule="exact"/>
        <w:jc w:val="center"/>
        <w:textAlignment w:val="auto"/>
        <w:rPr>
          <w:rFonts w:hint="eastAsia" w:ascii="方正小标宋_GBK" w:eastAsia="方正小标宋_GBK"/>
          <w:b/>
          <w:color w:val="000000"/>
          <w:sz w:val="44"/>
          <w:szCs w:val="44"/>
        </w:rPr>
      </w:pPr>
      <w:r>
        <w:rPr>
          <w:rFonts w:hint="eastAsia" w:ascii="方正小标宋_GBK" w:eastAsia="方正小标宋_GBK"/>
          <w:b/>
          <w:color w:val="000000"/>
          <w:sz w:val="44"/>
          <w:szCs w:val="44"/>
          <w:lang w:eastAsia="zh-CN"/>
        </w:rPr>
        <w:t>项目</w:t>
      </w:r>
      <w:r>
        <w:rPr>
          <w:rFonts w:hint="eastAsia" w:ascii="方正小标宋_GBK" w:eastAsia="方正小标宋_GBK"/>
          <w:b/>
          <w:color w:val="000000"/>
          <w:sz w:val="44"/>
          <w:szCs w:val="44"/>
        </w:rPr>
        <w:t>竞争性磋商文件</w:t>
      </w:r>
    </w:p>
    <w:p>
      <w:pPr>
        <w:keepNext w:val="0"/>
        <w:keepLines w:val="0"/>
        <w:pageBreakBefore w:val="0"/>
        <w:widowControl/>
        <w:kinsoku/>
        <w:wordWrap/>
        <w:overflowPunct/>
        <w:topLinePunct w:val="0"/>
        <w:autoSpaceDE w:val="0"/>
        <w:autoSpaceDN w:val="0"/>
        <w:bidi w:val="0"/>
        <w:adjustRightInd w:val="0"/>
        <w:snapToGrid w:val="0"/>
        <w:spacing w:after="0" w:line="600" w:lineRule="exact"/>
        <w:jc w:val="center"/>
        <w:textAlignment w:val="auto"/>
        <w:rPr>
          <w:rFonts w:hint="eastAsia" w:ascii="方正小标宋_GBK" w:eastAsia="方正小标宋_GBK"/>
          <w:b/>
          <w:color w:val="000000"/>
          <w:sz w:val="44"/>
          <w:szCs w:val="44"/>
        </w:rPr>
      </w:pP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一、磋商邀请</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eastAsia="方正仿宋_GBK"/>
          <w:color w:val="000000"/>
          <w:sz w:val="32"/>
          <w:szCs w:val="32"/>
        </w:rPr>
        <w:t>重庆市妇联依据政府采购相关规定，</w:t>
      </w:r>
      <w:r>
        <w:rPr>
          <w:rFonts w:hint="eastAsia" w:ascii="Times New Roman" w:hAnsi="Times New Roman" w:eastAsia="方正仿宋_GBK" w:cs="Times New Roman"/>
          <w:kern w:val="32"/>
          <w:sz w:val="32"/>
          <w:szCs w:val="32"/>
          <w:lang w:val="en-US" w:eastAsia="zh-CN"/>
        </w:rPr>
        <w:t>就2020年重庆</w:t>
      </w:r>
      <w:r>
        <w:rPr>
          <w:rFonts w:hint="eastAsia" w:eastAsia="方正仿宋_GBK"/>
          <w:color w:val="000000"/>
          <w:sz w:val="32"/>
          <w:szCs w:val="32"/>
        </w:rPr>
        <w:t>市“</w:t>
      </w:r>
      <w:r>
        <w:rPr>
          <w:rFonts w:hint="eastAsia" w:eastAsia="方正仿宋_GBK"/>
          <w:color w:val="000000"/>
          <w:sz w:val="32"/>
          <w:szCs w:val="32"/>
          <w:lang w:eastAsia="zh-CN"/>
        </w:rPr>
        <w:t>妇女社会组织服务中心文化建设</w:t>
      </w:r>
      <w:r>
        <w:rPr>
          <w:rFonts w:hint="eastAsia" w:eastAsia="方正仿宋_GBK"/>
          <w:color w:val="000000"/>
          <w:sz w:val="32"/>
          <w:szCs w:val="32"/>
        </w:rPr>
        <w:t>”项目</w:t>
      </w:r>
      <w:r>
        <w:rPr>
          <w:rFonts w:hint="eastAsia" w:eastAsia="方正仿宋_GBK"/>
          <w:color w:val="000000"/>
          <w:sz w:val="32"/>
          <w:szCs w:val="32"/>
          <w:lang w:eastAsia="zh-CN"/>
        </w:rPr>
        <w:t>采用竞争性磋商</w:t>
      </w:r>
      <w:r>
        <w:rPr>
          <w:rFonts w:hint="eastAsia" w:ascii="Times New Roman" w:hAnsi="Times New Roman" w:eastAsia="方正仿宋_GBK" w:cs="Times New Roman"/>
          <w:kern w:val="32"/>
          <w:sz w:val="32"/>
          <w:szCs w:val="32"/>
          <w:lang w:val="en-US" w:eastAsia="zh-CN"/>
        </w:rPr>
        <w:t>的方式进行</w:t>
      </w:r>
      <w:r>
        <w:rPr>
          <w:rFonts w:eastAsia="方正仿宋_GBK"/>
          <w:color w:val="000000"/>
          <w:sz w:val="32"/>
          <w:szCs w:val="32"/>
        </w:rPr>
        <w:t>采购，特邀请具有承接此项目能力的</w:t>
      </w:r>
      <w:r>
        <w:rPr>
          <w:rFonts w:hint="eastAsia" w:eastAsia="方正仿宋_GBK"/>
          <w:color w:val="000000"/>
          <w:sz w:val="32"/>
          <w:szCs w:val="32"/>
          <w:lang w:eastAsia="zh-CN"/>
        </w:rPr>
        <w:t>单位</w:t>
      </w:r>
      <w:r>
        <w:rPr>
          <w:rFonts w:eastAsia="方正仿宋_GBK"/>
          <w:color w:val="000000"/>
          <w:sz w:val="32"/>
          <w:szCs w:val="32"/>
        </w:rPr>
        <w:t>前来投标。</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二、项目需求</w:t>
      </w:r>
    </w:p>
    <w:p>
      <w:pPr>
        <w:keepNext w:val="0"/>
        <w:keepLines w:val="0"/>
        <w:pageBreakBefore w:val="0"/>
        <w:numPr>
          <w:ilvl w:val="0"/>
          <w:numId w:val="0"/>
        </w:numPr>
        <w:kinsoku/>
        <w:wordWrap/>
        <w:overflowPunct/>
        <w:topLinePunct w:val="0"/>
        <w:bidi w:val="0"/>
        <w:spacing w:after="0" w:line="560" w:lineRule="exact"/>
        <w:ind w:firstLine="640" w:firstLineChars="200"/>
        <w:jc w:val="both"/>
        <w:textAlignment w:val="auto"/>
        <w:rPr>
          <w:rFonts w:hint="eastAsia" w:eastAsia="方正仿宋_GBK"/>
          <w:color w:val="000000"/>
          <w:sz w:val="32"/>
          <w:szCs w:val="32"/>
        </w:rPr>
      </w:pPr>
      <w:r>
        <w:rPr>
          <w:rFonts w:hint="eastAsia" w:eastAsia="方正仿宋_GBK"/>
          <w:color w:val="000000"/>
          <w:sz w:val="32"/>
          <w:szCs w:val="32"/>
          <w:lang w:eastAsia="zh-CN"/>
        </w:rPr>
        <w:t>（一）</w:t>
      </w:r>
      <w:r>
        <w:rPr>
          <w:rFonts w:hint="eastAsia" w:eastAsia="方正仿宋_GBK"/>
          <w:color w:val="000000"/>
          <w:sz w:val="32"/>
          <w:szCs w:val="32"/>
        </w:rPr>
        <w:t>项目内容：</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设计并制作</w:t>
      </w:r>
      <w:r>
        <w:rPr>
          <w:rFonts w:hint="default" w:ascii="Times New Roman" w:hAnsi="Times New Roman" w:eastAsia="方正仿宋_GBK" w:cs="Times New Roman"/>
          <w:color w:val="000000"/>
          <w:sz w:val="32"/>
          <w:szCs w:val="32"/>
          <w:lang w:val="en-US" w:eastAsia="zh-CN"/>
        </w:rPr>
        <w:t>服务大厅</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共享办公区</w:t>
      </w:r>
      <w:r>
        <w:rPr>
          <w:rFonts w:hint="eastAsia" w:ascii="Times New Roman" w:hAnsi="Times New Roman" w:eastAsia="方正仿宋_GBK" w:cs="Times New Roman"/>
          <w:color w:val="000000"/>
          <w:sz w:val="32"/>
          <w:szCs w:val="32"/>
          <w:lang w:val="en-US" w:eastAsia="zh-CN"/>
        </w:rPr>
        <w:t>布局和墙面展示；</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.设计</w:t>
      </w:r>
      <w:r>
        <w:rPr>
          <w:rFonts w:hint="eastAsia" w:ascii="Times New Roman" w:hAnsi="Times New Roman" w:eastAsia="方正仿宋_GBK" w:cs="Times New Roman"/>
          <w:color w:val="000000"/>
          <w:sz w:val="32"/>
          <w:szCs w:val="32"/>
          <w:lang w:val="en-US" w:eastAsia="zh-CN"/>
        </w:rPr>
        <w:t>并</w:t>
      </w:r>
      <w:r>
        <w:rPr>
          <w:rFonts w:hint="default" w:ascii="Times New Roman" w:hAnsi="Times New Roman" w:eastAsia="方正仿宋_GBK" w:cs="Times New Roman"/>
          <w:color w:val="000000"/>
          <w:sz w:val="32"/>
          <w:szCs w:val="32"/>
          <w:lang w:val="en-US" w:eastAsia="zh-CN"/>
        </w:rPr>
        <w:t>制作走廊及</w:t>
      </w:r>
      <w:r>
        <w:rPr>
          <w:rFonts w:hint="eastAsia" w:ascii="Times New Roman" w:hAnsi="Times New Roman" w:eastAsia="方正仿宋_GBK" w:cs="Times New Roman"/>
          <w:color w:val="000000"/>
          <w:sz w:val="32"/>
          <w:szCs w:val="32"/>
          <w:lang w:val="en-US" w:eastAsia="zh-CN"/>
        </w:rPr>
        <w:t>洽谈室、会议室、办公室</w:t>
      </w:r>
      <w:r>
        <w:rPr>
          <w:rFonts w:hint="default" w:ascii="Times New Roman" w:hAnsi="Times New Roman" w:eastAsia="方正仿宋_GBK" w:cs="Times New Roman"/>
          <w:color w:val="000000"/>
          <w:sz w:val="32"/>
          <w:szCs w:val="32"/>
          <w:lang w:val="en-US" w:eastAsia="zh-CN"/>
        </w:rPr>
        <w:t>墙面展示</w:t>
      </w:r>
      <w:r>
        <w:rPr>
          <w:rFonts w:hint="eastAsia" w:ascii="Times New Roman" w:hAnsi="Times New Roman" w:eastAsia="方正仿宋_GBK" w:cs="Times New Roman"/>
          <w:color w:val="000000"/>
          <w:sz w:val="32"/>
          <w:szCs w:val="32"/>
          <w:lang w:val="en-US"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（二）项目完成时间：</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eastAsia="方正仿宋_GBK"/>
          <w:sz w:val="32"/>
          <w:szCs w:val="32"/>
        </w:rPr>
        <w:t>（</w:t>
      </w:r>
      <w:r>
        <w:rPr>
          <w:rFonts w:hint="eastAsia" w:eastAsia="方正仿宋_GBK"/>
          <w:sz w:val="32"/>
          <w:szCs w:val="32"/>
          <w:lang w:eastAsia="zh-CN"/>
        </w:rPr>
        <w:t>三</w:t>
      </w:r>
      <w:r>
        <w:rPr>
          <w:rFonts w:hint="eastAsia" w:eastAsia="方正仿宋_GBK"/>
          <w:sz w:val="32"/>
          <w:szCs w:val="32"/>
        </w:rPr>
        <w:t>）项目预算：</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eastAsia="方正仿宋_GBK"/>
          <w:sz w:val="32"/>
          <w:szCs w:val="32"/>
        </w:rPr>
      </w:pPr>
      <w:r>
        <w:rPr>
          <w:rFonts w:hint="eastAsia" w:eastAsia="方正仿宋_GBK"/>
          <w:sz w:val="32"/>
          <w:szCs w:val="32"/>
        </w:rPr>
        <w:t>本项目预</w:t>
      </w:r>
      <w:r>
        <w:rPr>
          <w:rFonts w:hint="eastAsia" w:ascii="Times New Roman" w:hAnsi="Times New Roman" w:eastAsia="方正仿宋_GBK" w:cs="Times New Roman"/>
          <w:kern w:val="32"/>
          <w:sz w:val="32"/>
          <w:szCs w:val="32"/>
          <w:lang w:val="en-US" w:eastAsia="zh-CN"/>
        </w:rPr>
        <w:t>算9万元（人民币玖万元整），最终经费以竞争性磋商成交价为准。费用包括所有设计制作的相关费用，</w:t>
      </w:r>
      <w:r>
        <w:rPr>
          <w:rFonts w:hint="eastAsia" w:eastAsia="方正仿宋_GBK"/>
          <w:sz w:val="32"/>
          <w:szCs w:val="32"/>
        </w:rPr>
        <w:t>采购</w:t>
      </w:r>
      <w:r>
        <w:rPr>
          <w:rFonts w:hint="eastAsia" w:eastAsia="方正仿宋_GBK"/>
          <w:sz w:val="32"/>
          <w:szCs w:val="32"/>
          <w:lang w:eastAsia="zh-CN"/>
        </w:rPr>
        <w:t>单位</w:t>
      </w:r>
      <w:r>
        <w:rPr>
          <w:rFonts w:hint="eastAsia" w:eastAsia="方正仿宋_GBK"/>
          <w:sz w:val="32"/>
          <w:szCs w:val="32"/>
        </w:rPr>
        <w:t>不再为此项目中标</w:t>
      </w:r>
      <w:r>
        <w:rPr>
          <w:rFonts w:hint="eastAsia" w:eastAsia="方正仿宋_GBK"/>
          <w:sz w:val="32"/>
          <w:szCs w:val="32"/>
          <w:lang w:eastAsia="zh-CN"/>
        </w:rPr>
        <w:t>人</w:t>
      </w:r>
      <w:r>
        <w:rPr>
          <w:rFonts w:hint="eastAsia" w:eastAsia="方正仿宋_GBK"/>
          <w:sz w:val="32"/>
          <w:szCs w:val="32"/>
        </w:rPr>
        <w:t>支付其他任何费用。</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eastAsia="方正仿宋_GBK"/>
          <w:sz w:val="32"/>
          <w:szCs w:val="32"/>
        </w:rPr>
        <w:t>（</w:t>
      </w:r>
      <w:r>
        <w:rPr>
          <w:rFonts w:hint="eastAsia" w:eastAsia="方正仿宋_GBK"/>
          <w:sz w:val="32"/>
          <w:szCs w:val="32"/>
          <w:lang w:eastAsia="zh-CN"/>
        </w:rPr>
        <w:t>四</w:t>
      </w:r>
      <w:r>
        <w:rPr>
          <w:rFonts w:hint="eastAsia" w:eastAsia="方正仿宋_GBK"/>
          <w:sz w:val="32"/>
          <w:szCs w:val="32"/>
        </w:rPr>
        <w:t>）成交单位数量</w:t>
      </w:r>
      <w:r>
        <w:rPr>
          <w:rFonts w:hint="eastAsia" w:ascii="Times New Roman" w:hAnsi="Times New Roman" w:eastAsia="方正仿宋_GBK" w:cs="Times New Roman"/>
          <w:kern w:val="32"/>
          <w:sz w:val="32"/>
          <w:szCs w:val="32"/>
          <w:lang w:val="en-US" w:eastAsia="zh-CN"/>
        </w:rPr>
        <w:t>：1个</w:t>
      </w:r>
      <w:r>
        <w:rPr>
          <w:rFonts w:hint="eastAsia" w:eastAsia="方正仿宋_GBK"/>
          <w:sz w:val="32"/>
          <w:szCs w:val="32"/>
        </w:rPr>
        <w:t>。</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三、采购方式</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eastAsia="方正仿宋_GBK"/>
          <w:sz w:val="32"/>
          <w:szCs w:val="32"/>
        </w:rPr>
        <w:t>竞争性磋商</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hint="eastAsia" w:eastAsia="方正仿宋_GBK"/>
          <w:color w:val="000000"/>
          <w:sz w:val="32"/>
          <w:szCs w:val="32"/>
          <w:lang w:eastAsia="zh-CN"/>
        </w:rPr>
      </w:pPr>
      <w:r>
        <w:rPr>
          <w:rFonts w:hint="eastAsia" w:ascii="方正黑体_GBK" w:eastAsia="方正黑体_GBK"/>
          <w:sz w:val="32"/>
          <w:szCs w:val="32"/>
        </w:rPr>
        <w:t>四、供应商资格要求</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color w:val="000000"/>
          <w:sz w:val="32"/>
          <w:szCs w:val="32"/>
          <w:highlight w:val="red"/>
        </w:rPr>
      </w:pPr>
      <w:r>
        <w:rPr>
          <w:rFonts w:eastAsia="方正仿宋_GBK"/>
          <w:color w:val="000000"/>
          <w:sz w:val="32"/>
          <w:szCs w:val="32"/>
        </w:rPr>
        <w:t>（一）具有</w:t>
      </w:r>
      <w:r>
        <w:rPr>
          <w:rFonts w:hint="eastAsia" w:eastAsia="方正仿宋_GBK"/>
          <w:color w:val="000000"/>
          <w:sz w:val="32"/>
          <w:szCs w:val="32"/>
          <w:lang w:eastAsia="zh-CN"/>
        </w:rPr>
        <w:t>广告、图文设计与制作等</w:t>
      </w:r>
      <w:r>
        <w:rPr>
          <w:rFonts w:eastAsia="方正仿宋_GBK"/>
          <w:color w:val="000000"/>
          <w:sz w:val="32"/>
          <w:szCs w:val="32"/>
        </w:rPr>
        <w:t>相关专业资质、拥有独立法人资格的相关机构</w:t>
      </w:r>
      <w:r>
        <w:rPr>
          <w:rFonts w:hint="eastAsia" w:eastAsia="方正仿宋_GBK"/>
          <w:color w:val="000000"/>
          <w:sz w:val="32"/>
          <w:szCs w:val="32"/>
        </w:rPr>
        <w:t>。</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eastAsia="方正仿宋_GBK"/>
          <w:color w:val="000000"/>
          <w:sz w:val="32"/>
          <w:szCs w:val="32"/>
        </w:rPr>
        <w:t>（</w:t>
      </w:r>
      <w:r>
        <w:rPr>
          <w:rFonts w:hint="eastAsia" w:eastAsia="方正仿宋_GBK"/>
          <w:color w:val="000000"/>
          <w:sz w:val="32"/>
          <w:szCs w:val="32"/>
        </w:rPr>
        <w:t>二</w:t>
      </w:r>
      <w:r>
        <w:rPr>
          <w:rFonts w:eastAsia="方正仿宋_GBK"/>
          <w:color w:val="000000"/>
          <w:sz w:val="32"/>
          <w:szCs w:val="32"/>
        </w:rPr>
        <w:t>）</w:t>
      </w:r>
      <w:r>
        <w:rPr>
          <w:rFonts w:hint="eastAsia" w:eastAsia="方正仿宋_GBK"/>
          <w:sz w:val="32"/>
          <w:szCs w:val="32"/>
        </w:rPr>
        <w:t>具有良好的商业信誉和健全的财务会计制度，</w:t>
      </w:r>
      <w:r>
        <w:rPr>
          <w:rFonts w:hint="eastAsia" w:eastAsia="方正仿宋_GBK"/>
          <w:color w:val="000000"/>
          <w:sz w:val="32"/>
          <w:szCs w:val="32"/>
        </w:rPr>
        <w:t>有依法缴纳税收和社会保障资金的良好记录。</w:t>
      </w:r>
      <w:r>
        <w:rPr>
          <w:rFonts w:eastAsia="方正仿宋_GBK"/>
          <w:color w:val="000000"/>
          <w:sz w:val="32"/>
          <w:szCs w:val="32"/>
        </w:rPr>
        <w:t>近三年在经</w:t>
      </w:r>
    </w:p>
    <w:p>
      <w:pPr>
        <w:keepNext w:val="0"/>
        <w:keepLines w:val="0"/>
        <w:pageBreakBefore w:val="0"/>
        <w:tabs>
          <w:tab w:val="left" w:pos="1050"/>
          <w:tab w:val="left" w:pos="1470"/>
        </w:tabs>
        <w:kinsoku/>
        <w:wordWrap/>
        <w:overflowPunct/>
        <w:topLinePunct w:val="0"/>
        <w:bidi w:val="0"/>
        <w:spacing w:after="0" w:line="560" w:lineRule="exact"/>
        <w:jc w:val="left"/>
        <w:textAlignment w:val="auto"/>
        <w:rPr>
          <w:rFonts w:eastAsia="方正仿宋_GBK"/>
          <w:color w:val="000000"/>
          <w:w w:val="98"/>
          <w:sz w:val="32"/>
          <w:szCs w:val="32"/>
        </w:rPr>
      </w:pPr>
      <w:r>
        <w:rPr>
          <w:rFonts w:eastAsia="方正仿宋_GBK"/>
          <w:color w:val="000000"/>
          <w:sz w:val="32"/>
          <w:szCs w:val="32"/>
        </w:rPr>
        <w:t>营活动中没有重大违法记录。</w:t>
      </w:r>
      <w:r>
        <w:rPr>
          <w:rFonts w:eastAsia="方正仿宋_GBK"/>
          <w:color w:val="000000"/>
          <w:sz w:val="32"/>
          <w:szCs w:val="32"/>
        </w:rPr>
        <w:br w:type="textWrapping"/>
      </w:r>
      <w:r>
        <w:rPr>
          <w:rFonts w:hint="eastAsia" w:eastAsia="方正仿宋_GBK"/>
          <w:color w:val="000000"/>
          <w:sz w:val="32"/>
          <w:szCs w:val="32"/>
        </w:rPr>
        <w:t xml:space="preserve">      </w:t>
      </w:r>
      <w:r>
        <w:rPr>
          <w:rFonts w:eastAsia="方正仿宋_GBK"/>
          <w:color w:val="000000"/>
          <w:sz w:val="32"/>
          <w:szCs w:val="32"/>
        </w:rPr>
        <w:t>（</w:t>
      </w:r>
      <w:r>
        <w:rPr>
          <w:rFonts w:hint="eastAsia" w:eastAsia="方正仿宋_GBK"/>
          <w:color w:val="000000"/>
          <w:sz w:val="32"/>
          <w:szCs w:val="32"/>
        </w:rPr>
        <w:t>三</w:t>
      </w:r>
      <w:r>
        <w:rPr>
          <w:rFonts w:eastAsia="方正仿宋_GBK"/>
          <w:color w:val="000000"/>
          <w:sz w:val="32"/>
          <w:szCs w:val="32"/>
        </w:rPr>
        <w:t xml:space="preserve">） </w:t>
      </w:r>
      <w:r>
        <w:rPr>
          <w:rFonts w:eastAsia="方正仿宋_GBK"/>
          <w:color w:val="000000"/>
          <w:w w:val="98"/>
          <w:sz w:val="32"/>
          <w:szCs w:val="32"/>
        </w:rPr>
        <w:t>具有提供本招标项目所要求的技术及服务</w:t>
      </w:r>
      <w:r>
        <w:rPr>
          <w:rFonts w:hint="eastAsia" w:eastAsia="方正仿宋_GBK"/>
          <w:color w:val="000000"/>
          <w:w w:val="98"/>
          <w:sz w:val="32"/>
          <w:szCs w:val="32"/>
        </w:rPr>
        <w:t>的</w:t>
      </w:r>
      <w:r>
        <w:rPr>
          <w:rFonts w:eastAsia="方正仿宋_GBK"/>
          <w:color w:val="000000"/>
          <w:w w:val="98"/>
          <w:sz w:val="32"/>
          <w:szCs w:val="32"/>
        </w:rPr>
        <w:t>能力</w:t>
      </w:r>
      <w:r>
        <w:rPr>
          <w:rFonts w:hint="eastAsia" w:eastAsia="方正仿宋_GBK"/>
          <w:color w:val="000000"/>
          <w:w w:val="98"/>
          <w:sz w:val="32"/>
          <w:szCs w:val="32"/>
          <w:lang w:eastAsia="zh-CN"/>
        </w:rPr>
        <w:t>。</w:t>
      </w:r>
    </w:p>
    <w:p>
      <w:pPr>
        <w:keepNext w:val="0"/>
        <w:keepLines w:val="0"/>
        <w:pageBreakBefore w:val="0"/>
        <w:numPr>
          <w:ilvl w:val="0"/>
          <w:numId w:val="1"/>
        </w:numPr>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eastAsia="方正仿宋_GBK"/>
          <w:color w:val="000000"/>
          <w:sz w:val="32"/>
          <w:szCs w:val="32"/>
        </w:rPr>
        <w:t>申请</w:t>
      </w:r>
      <w:r>
        <w:rPr>
          <w:rFonts w:hint="eastAsia" w:eastAsia="方正仿宋_GBK"/>
          <w:color w:val="000000"/>
          <w:sz w:val="32"/>
          <w:szCs w:val="32"/>
        </w:rPr>
        <w:t>机构</w:t>
      </w:r>
      <w:r>
        <w:rPr>
          <w:rFonts w:eastAsia="方正仿宋_GBK"/>
          <w:color w:val="000000"/>
          <w:sz w:val="32"/>
          <w:szCs w:val="32"/>
        </w:rPr>
        <w:t>应自主服务，不得再将项目委托给其他单位。</w:t>
      </w:r>
    </w:p>
    <w:p>
      <w:pPr>
        <w:keepNext w:val="0"/>
        <w:keepLines w:val="0"/>
        <w:pageBreakBefore w:val="0"/>
        <w:numPr>
          <w:ilvl w:val="0"/>
          <w:numId w:val="1"/>
        </w:numPr>
        <w:tabs>
          <w:tab w:val="left" w:pos="1050"/>
          <w:tab w:val="left" w:pos="1470"/>
        </w:tabs>
        <w:kinsoku/>
        <w:wordWrap/>
        <w:overflowPunct/>
        <w:topLinePunct w:val="0"/>
        <w:bidi w:val="0"/>
        <w:spacing w:after="0" w:line="560" w:lineRule="exact"/>
        <w:ind w:firstLine="640" w:firstLineChars="200"/>
        <w:jc w:val="both"/>
        <w:textAlignment w:val="auto"/>
        <w:rPr>
          <w:rFonts w:hint="eastAsia" w:eastAsia="方正仿宋_GBK"/>
          <w:color w:val="000000"/>
          <w:sz w:val="32"/>
          <w:szCs w:val="32"/>
        </w:rPr>
      </w:pPr>
      <w:r>
        <w:rPr>
          <w:rFonts w:eastAsia="方正仿宋_GBK"/>
          <w:color w:val="000000"/>
          <w:sz w:val="32"/>
          <w:szCs w:val="32"/>
        </w:rPr>
        <w:t>完成过同类型的项目</w:t>
      </w:r>
      <w:r>
        <w:rPr>
          <w:rFonts w:hint="eastAsia" w:eastAsia="方正仿宋_GBK"/>
          <w:color w:val="000000"/>
          <w:sz w:val="32"/>
          <w:szCs w:val="32"/>
          <w:lang w:eastAsia="zh-CN"/>
        </w:rPr>
        <w:t>、具有相关项目经验的机构优先</w:t>
      </w:r>
      <w:r>
        <w:rPr>
          <w:rFonts w:hint="eastAsia" w:eastAsia="方正仿宋_GBK"/>
          <w:color w:val="000000"/>
          <w:sz w:val="32"/>
          <w:szCs w:val="32"/>
        </w:rPr>
        <w:t>。</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hint="eastAsia" w:eastAsia="方正仿宋_GBK"/>
          <w:color w:val="000000"/>
          <w:sz w:val="32"/>
          <w:szCs w:val="32"/>
        </w:rPr>
        <w:t>（</w:t>
      </w:r>
      <w:r>
        <w:rPr>
          <w:rFonts w:hint="eastAsia" w:eastAsia="方正仿宋_GBK"/>
          <w:color w:val="000000"/>
          <w:sz w:val="32"/>
          <w:szCs w:val="32"/>
          <w:lang w:eastAsia="zh-CN"/>
        </w:rPr>
        <w:t>六</w:t>
      </w:r>
      <w:r>
        <w:rPr>
          <w:rFonts w:hint="eastAsia" w:eastAsia="方正仿宋_GBK"/>
          <w:color w:val="000000"/>
          <w:sz w:val="32"/>
          <w:szCs w:val="32"/>
        </w:rPr>
        <w:t>）法律、行政法规规定的其他条件。</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五、磋商有关说明</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hint="eastAsia" w:eastAsia="方正仿宋_GBK"/>
          <w:color w:val="000000"/>
          <w:sz w:val="32"/>
          <w:szCs w:val="32"/>
        </w:rPr>
        <w:t>（一）凡有意参加磋</w:t>
      </w:r>
      <w:r>
        <w:rPr>
          <w:rFonts w:hint="eastAsia" w:ascii="Times New Roman" w:hAnsi="Times New Roman" w:eastAsia="方正仿宋_GBK" w:cs="Times New Roman"/>
          <w:kern w:val="32"/>
          <w:sz w:val="32"/>
          <w:szCs w:val="32"/>
          <w:lang w:val="en-US" w:eastAsia="zh-CN"/>
        </w:rPr>
        <w:t>商的供应商，请在重庆妇女网（www.cqwomen.org.cn）“</w:t>
      </w:r>
      <w:r>
        <w:rPr>
          <w:rFonts w:hint="eastAsia" w:eastAsia="方正仿宋_GBK"/>
          <w:color w:val="000000"/>
          <w:sz w:val="32"/>
          <w:szCs w:val="32"/>
        </w:rPr>
        <w:t>文件公告”栏下载本项目磋商文件等磋商前公布的所有项目资料，无论供应商下载与否，均视为已知晓所有磋商内容。</w:t>
      </w:r>
    </w:p>
    <w:p>
      <w:pPr>
        <w:keepNext w:val="0"/>
        <w:keepLines w:val="0"/>
        <w:pageBreakBefore w:val="0"/>
        <w:tabs>
          <w:tab w:val="left" w:pos="1050"/>
          <w:tab w:val="left" w:pos="1470"/>
        </w:tabs>
        <w:kinsoku/>
        <w:wordWrap/>
        <w:overflowPunct/>
        <w:topLinePunct w:val="0"/>
        <w:bidi w:val="0"/>
        <w:spacing w:after="0" w:line="560" w:lineRule="exact"/>
        <w:ind w:firstLine="588" w:firstLineChars="200"/>
        <w:jc w:val="both"/>
        <w:textAlignment w:val="auto"/>
        <w:rPr>
          <w:rFonts w:hint="eastAsia" w:ascii="Times New Roman" w:hAnsi="Times New Roman" w:eastAsia="方正仿宋_GBK" w:cs="Times New Roman"/>
          <w:w w:val="92"/>
          <w:kern w:val="32"/>
          <w:sz w:val="32"/>
          <w:szCs w:val="32"/>
          <w:lang w:val="en-US" w:eastAsia="zh-CN"/>
        </w:rPr>
      </w:pPr>
      <w:r>
        <w:rPr>
          <w:rFonts w:hint="eastAsia" w:eastAsia="方正仿宋_GBK"/>
          <w:color w:val="000000"/>
          <w:w w:val="92"/>
          <w:sz w:val="32"/>
          <w:szCs w:val="32"/>
        </w:rPr>
        <w:t>（二）磋商文件公告期限：</w:t>
      </w:r>
      <w:r>
        <w:rPr>
          <w:rFonts w:hint="eastAsia" w:ascii="Times New Roman" w:hAnsi="Times New Roman" w:eastAsia="方正仿宋_GBK" w:cs="Times New Roman"/>
          <w:w w:val="92"/>
          <w:kern w:val="32"/>
          <w:sz w:val="32"/>
          <w:szCs w:val="32"/>
          <w:lang w:val="en-US" w:eastAsia="zh-CN"/>
        </w:rPr>
        <w:t>2020年11月26日至11月30日。</w:t>
      </w:r>
    </w:p>
    <w:p>
      <w:pPr>
        <w:keepNext w:val="0"/>
        <w:keepLines w:val="0"/>
        <w:pageBreakBefore w:val="0"/>
        <w:tabs>
          <w:tab w:val="left" w:pos="1050"/>
          <w:tab w:val="left" w:pos="1470"/>
        </w:tabs>
        <w:kinsoku/>
        <w:wordWrap/>
        <w:overflowPunct/>
        <w:topLinePunct w:val="0"/>
        <w:bidi w:val="0"/>
        <w:spacing w:after="0" w:line="560" w:lineRule="exact"/>
        <w:ind w:firstLine="640" w:firstLineChars="200"/>
        <w:jc w:val="both"/>
        <w:textAlignment w:val="auto"/>
        <w:rPr>
          <w:rFonts w:eastAsia="方正仿宋_GBK"/>
          <w:color w:val="000000"/>
          <w:sz w:val="32"/>
          <w:szCs w:val="32"/>
        </w:rPr>
      </w:pPr>
      <w:r>
        <w:rPr>
          <w:rFonts w:hint="eastAsia" w:eastAsia="方正仿宋_GBK"/>
          <w:color w:val="000000"/>
          <w:sz w:val="32"/>
          <w:szCs w:val="32"/>
        </w:rPr>
        <w:t>（三）</w:t>
      </w:r>
      <w:r>
        <w:rPr>
          <w:rFonts w:hint="eastAsia" w:eastAsia="方正仿宋_GBK"/>
          <w:color w:val="000000"/>
          <w:sz w:val="32"/>
          <w:szCs w:val="32"/>
          <w:lang w:eastAsia="zh-CN"/>
        </w:rPr>
        <w:t>响应文件递交</w:t>
      </w:r>
      <w:r>
        <w:rPr>
          <w:rFonts w:hint="eastAsia" w:eastAsia="方正仿宋_GBK"/>
          <w:color w:val="000000"/>
          <w:sz w:val="32"/>
          <w:szCs w:val="32"/>
        </w:rPr>
        <w:t>及资格审查：</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w w:val="100"/>
          <w:kern w:val="32"/>
          <w:sz w:val="32"/>
          <w:szCs w:val="32"/>
          <w:lang w:val="en-US" w:eastAsia="zh-CN"/>
        </w:rPr>
      </w:pPr>
      <w:r>
        <w:rPr>
          <w:rFonts w:hint="eastAsia" w:ascii="Times New Roman" w:hAnsi="Times New Roman" w:eastAsia="方正仿宋_GBK" w:cs="Times New Roman"/>
          <w:kern w:val="32"/>
          <w:sz w:val="32"/>
          <w:szCs w:val="32"/>
          <w:lang w:val="en-US" w:eastAsia="zh-CN"/>
        </w:rPr>
        <w:t>1.递交时间：</w:t>
      </w:r>
      <w:r>
        <w:rPr>
          <w:rFonts w:hint="eastAsia" w:ascii="Times New Roman" w:hAnsi="Times New Roman" w:eastAsia="方正仿宋_GBK" w:cs="Times New Roman"/>
          <w:w w:val="100"/>
          <w:kern w:val="32"/>
          <w:sz w:val="32"/>
          <w:szCs w:val="32"/>
          <w:lang w:val="en-US" w:eastAsia="zh-CN"/>
        </w:rPr>
        <w:t>2020年12月1日09:00-11:00</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2.递交方式：重庆市妇女联合会2楼妇女社会组织服务中心（地址：江北区盘溪路408号，联系人：伍妮妮，联系电话：023-67126122）。逾期不予受理。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eastAsia="方正仿宋_GBK"/>
          <w:color w:val="000000"/>
          <w:sz w:val="32"/>
          <w:szCs w:val="32"/>
        </w:rPr>
      </w:pPr>
      <w:r>
        <w:rPr>
          <w:rFonts w:hint="eastAsia" w:ascii="Times New Roman" w:hAnsi="Times New Roman" w:eastAsia="方正仿宋_GBK" w:cs="Times New Roman"/>
          <w:kern w:val="32"/>
          <w:sz w:val="32"/>
          <w:szCs w:val="32"/>
          <w:lang w:val="en-US" w:eastAsia="zh-CN"/>
        </w:rPr>
        <w:t>3.资格审查：承接方递交响应文件时出示具备参与磋商的相关资格证明原件，并递交复印件一份（包括但不限于：营业</w:t>
      </w:r>
      <w:r>
        <w:rPr>
          <w:rFonts w:hint="eastAsia" w:eastAsia="方正仿宋_GBK"/>
          <w:color w:val="000000"/>
          <w:sz w:val="32"/>
          <w:szCs w:val="32"/>
        </w:rPr>
        <w:t>执照、民办非企业单位登记证书、正常缴税证明、法定代表人身份证明、法定代表人授权委托书、被委托人身份证等</w:t>
      </w:r>
      <w:r>
        <w:rPr>
          <w:rFonts w:eastAsia="方正仿宋_GBK"/>
          <w:color w:val="000000"/>
          <w:sz w:val="32"/>
          <w:szCs w:val="32"/>
        </w:rPr>
        <w:t>）</w:t>
      </w:r>
      <w:r>
        <w:rPr>
          <w:rFonts w:hint="eastAsia" w:eastAsia="方正仿宋_GBK"/>
          <w:color w:val="000000"/>
          <w:sz w:val="32"/>
          <w:szCs w:val="32"/>
        </w:rPr>
        <w:t>，</w:t>
      </w:r>
      <w:r>
        <w:rPr>
          <w:rFonts w:eastAsia="方正仿宋_GBK"/>
          <w:color w:val="000000"/>
          <w:sz w:val="32"/>
          <w:szCs w:val="32"/>
        </w:rPr>
        <w:t>进行资格审查</w:t>
      </w:r>
      <w:r>
        <w:rPr>
          <w:rFonts w:hint="eastAsia" w:eastAsia="方正仿宋_GBK"/>
          <w:color w:val="000000"/>
          <w:sz w:val="32"/>
          <w:szCs w:val="32"/>
        </w:rPr>
        <w:t>。</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color w:val="000000"/>
          <w:sz w:val="32"/>
          <w:szCs w:val="32"/>
          <w:lang w:eastAsia="zh-CN"/>
        </w:rPr>
        <w:t>（四</w:t>
      </w:r>
      <w:r>
        <w:rPr>
          <w:rFonts w:hint="eastAsia" w:ascii="Times New Roman" w:hAnsi="Times New Roman" w:eastAsia="方正仿宋_GBK" w:cs="Times New Roman"/>
          <w:kern w:val="32"/>
          <w:sz w:val="32"/>
          <w:szCs w:val="32"/>
          <w:lang w:val="en-US" w:eastAsia="zh-CN"/>
        </w:rPr>
        <w:t>）竞争性磋商时间及地点</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w w:val="100"/>
          <w:kern w:val="32"/>
          <w:sz w:val="32"/>
          <w:szCs w:val="32"/>
          <w:lang w:val="en-US" w:eastAsia="zh-CN"/>
        </w:rPr>
      </w:pPr>
      <w:r>
        <w:rPr>
          <w:rFonts w:hint="eastAsia" w:ascii="Times New Roman" w:hAnsi="Times New Roman" w:eastAsia="方正仿宋_GBK" w:cs="Times New Roman"/>
          <w:kern w:val="32"/>
          <w:sz w:val="32"/>
          <w:szCs w:val="32"/>
          <w:lang w:val="en-US" w:eastAsia="zh-CN"/>
        </w:rPr>
        <w:t>1.磋商时间</w:t>
      </w:r>
      <w:r>
        <w:rPr>
          <w:rFonts w:hint="eastAsia" w:ascii="Times New Roman" w:hAnsi="Times New Roman" w:eastAsia="方正仿宋_GBK" w:cs="Times New Roman"/>
          <w:w w:val="100"/>
          <w:kern w:val="32"/>
          <w:sz w:val="32"/>
          <w:szCs w:val="32"/>
          <w:lang w:val="en-US" w:eastAsia="zh-CN"/>
        </w:rPr>
        <w:t>：2020年12月2日10:00</w:t>
      </w:r>
    </w:p>
    <w:p>
      <w:pPr>
        <w:keepNext w:val="0"/>
        <w:keepLines w:val="0"/>
        <w:pageBreakBefore w:val="0"/>
        <w:kinsoku/>
        <w:wordWrap/>
        <w:overflowPunct/>
        <w:topLinePunct w:val="0"/>
        <w:bidi w:val="0"/>
        <w:spacing w:after="0" w:line="560" w:lineRule="exact"/>
        <w:ind w:firstLine="640" w:firstLineChars="200"/>
        <w:jc w:val="both"/>
        <w:textAlignment w:val="auto"/>
        <w:rPr>
          <w:rFonts w:hint="default"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2.磋商地点：重庆市妇联</w:t>
      </w:r>
      <w:r>
        <w:rPr>
          <w:rFonts w:hint="eastAsia" w:ascii="Times New Roman" w:hAnsi="Times New Roman" w:eastAsia="方正仿宋_GBK" w:cs="Times New Roman"/>
          <w:w w:val="100"/>
          <w:kern w:val="32"/>
          <w:sz w:val="32"/>
          <w:szCs w:val="32"/>
          <w:lang w:val="en-US" w:eastAsia="zh-CN"/>
        </w:rPr>
        <w:t>2</w:t>
      </w:r>
      <w:r>
        <w:rPr>
          <w:rFonts w:hint="eastAsia" w:ascii="Times New Roman" w:hAnsi="Times New Roman" w:eastAsia="方正仿宋_GBK" w:cs="Times New Roman"/>
          <w:kern w:val="32"/>
          <w:sz w:val="32"/>
          <w:szCs w:val="32"/>
          <w:lang w:val="en-US" w:eastAsia="zh-CN"/>
        </w:rPr>
        <w:t>楼妇女社会组织服务中心大厅（地址：重庆市江北区盘溪路408号）</w:t>
      </w:r>
    </w:p>
    <w:p>
      <w:pPr>
        <w:pStyle w:val="5"/>
        <w:keepNext w:val="0"/>
        <w:keepLines w:val="0"/>
        <w:pageBreakBefore w:val="0"/>
        <w:kinsoku/>
        <w:wordWrap/>
        <w:overflowPunct/>
        <w:topLinePunct w:val="0"/>
        <w:bidi w:val="0"/>
        <w:spacing w:after="0" w:line="560" w:lineRule="exact"/>
        <w:ind w:firstLine="640" w:firstLineChars="200"/>
        <w:jc w:val="both"/>
        <w:textAlignment w:val="auto"/>
        <w:rPr>
          <w:rFonts w:ascii="方正黑体_GBK" w:eastAsia="方正黑体_GBK"/>
          <w:sz w:val="32"/>
          <w:szCs w:val="32"/>
        </w:rPr>
      </w:pPr>
      <w:r>
        <w:rPr>
          <w:rFonts w:hint="eastAsia" w:ascii="方正黑体_GBK" w:eastAsia="方正黑体_GBK"/>
          <w:sz w:val="32"/>
          <w:szCs w:val="32"/>
        </w:rPr>
        <w:t>六、响应文件要求</w:t>
      </w:r>
    </w:p>
    <w:p>
      <w:pPr>
        <w:keepNext w:val="0"/>
        <w:keepLines w:val="0"/>
        <w:pageBreakBefore w:val="0"/>
        <w:kinsoku/>
        <w:wordWrap/>
        <w:overflowPunct/>
        <w:topLinePunct w:val="0"/>
        <w:autoSpaceDE w:val="0"/>
        <w:autoSpaceDN w:val="0"/>
        <w:bidi w:val="0"/>
        <w:spacing w:after="0" w:line="560" w:lineRule="exact"/>
        <w:ind w:firstLine="480" w:firstLineChars="150"/>
        <w:jc w:val="both"/>
        <w:textAlignment w:val="auto"/>
        <w:rPr>
          <w:rFonts w:eastAsia="方正仿宋_GBK"/>
          <w:snapToGrid w:val="0"/>
          <w:color w:val="000000"/>
          <w:w w:val="98"/>
          <w:sz w:val="32"/>
          <w:szCs w:val="32"/>
        </w:rPr>
      </w:pPr>
      <w:r>
        <w:rPr>
          <w:rFonts w:hint="eastAsia" w:eastAsia="方正仿宋_GBK"/>
          <w:color w:val="000000"/>
          <w:sz w:val="32"/>
          <w:szCs w:val="32"/>
        </w:rPr>
        <w:t>（一）响应文件</w:t>
      </w:r>
      <w:r>
        <w:rPr>
          <w:rFonts w:eastAsia="方正仿宋_GBK"/>
          <w:snapToGrid w:val="0"/>
          <w:color w:val="000000"/>
          <w:sz w:val="32"/>
          <w:szCs w:val="32"/>
        </w:rPr>
        <w:t>一式三份，密封</w:t>
      </w:r>
      <w:r>
        <w:rPr>
          <w:rFonts w:hint="eastAsia" w:eastAsia="方正仿宋_GBK"/>
          <w:snapToGrid w:val="0"/>
          <w:color w:val="000000"/>
          <w:sz w:val="32"/>
          <w:szCs w:val="32"/>
        </w:rPr>
        <w:t>（封口</w:t>
      </w:r>
      <w:r>
        <w:rPr>
          <w:rFonts w:eastAsia="方正仿宋_GBK"/>
          <w:snapToGrid w:val="0"/>
          <w:color w:val="000000"/>
          <w:sz w:val="32"/>
          <w:szCs w:val="32"/>
        </w:rPr>
        <w:t>处盖鲜章），每</w:t>
      </w:r>
      <w:r>
        <w:rPr>
          <w:rFonts w:eastAsia="方正仿宋_GBK"/>
          <w:snapToGrid w:val="0"/>
          <w:color w:val="000000"/>
          <w:w w:val="98"/>
          <w:sz w:val="32"/>
          <w:szCs w:val="32"/>
        </w:rPr>
        <w:t>页加盖单位公章并盖骑缝章，按标准投标文件要求进行装订。</w:t>
      </w:r>
    </w:p>
    <w:p>
      <w:pPr>
        <w:keepNext w:val="0"/>
        <w:keepLines w:val="0"/>
        <w:pageBreakBefore w:val="0"/>
        <w:kinsoku/>
        <w:wordWrap/>
        <w:overflowPunct/>
        <w:topLinePunct w:val="0"/>
        <w:autoSpaceDE w:val="0"/>
        <w:autoSpaceDN w:val="0"/>
        <w:bidi w:val="0"/>
        <w:spacing w:after="0" w:line="560" w:lineRule="exact"/>
        <w:ind w:firstLine="480" w:firstLineChars="150"/>
        <w:jc w:val="both"/>
        <w:textAlignment w:val="auto"/>
        <w:rPr>
          <w:rFonts w:eastAsia="方正仿宋_GBK"/>
          <w:color w:val="000000"/>
          <w:sz w:val="32"/>
          <w:szCs w:val="32"/>
        </w:rPr>
      </w:pPr>
      <w:r>
        <w:rPr>
          <w:rFonts w:hint="eastAsia" w:eastAsia="方正仿宋_GBK"/>
          <w:color w:val="000000"/>
          <w:sz w:val="32"/>
          <w:szCs w:val="32"/>
        </w:rPr>
        <w:t>（二）响应文件主要包括以下部分：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1.报价函（见附件1）。</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2.供应商资质证明材料（如：统一社会信用代码标识的营业执照、正常缴税证明、单位法人身份证等复印件加盖单位公章、法定代表人身份证明、法定代表人授权委托书、被委托人身份证等）。</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ascii="Times New Roman" w:hAnsi="Times New Roman" w:eastAsia="方正仿宋_GBK" w:cs="Times New Roman"/>
          <w:kern w:val="32"/>
          <w:sz w:val="32"/>
          <w:szCs w:val="32"/>
          <w:lang w:val="en-US" w:eastAsia="zh-CN"/>
        </w:rPr>
        <w:t>3.项目申报书，需包括单位介绍（含项目组成员介绍）、项目目标及预期效果、项目实施内容、</w:t>
      </w:r>
      <w:r>
        <w:rPr>
          <w:rFonts w:hint="eastAsia" w:eastAsia="方正仿宋_GBK"/>
          <w:sz w:val="32"/>
          <w:szCs w:val="32"/>
        </w:rPr>
        <w:t>进度计划、人员分工方案、经费预算、同类型项目经验等。</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z w:val="32"/>
          <w:szCs w:val="32"/>
        </w:rPr>
      </w:pPr>
      <w:r>
        <w:rPr>
          <w:rFonts w:hint="eastAsia" w:ascii="Times New Roman" w:hAnsi="Times New Roman" w:eastAsia="方正仿宋_GBK" w:cs="Times New Roman"/>
          <w:kern w:val="32"/>
          <w:sz w:val="32"/>
          <w:szCs w:val="32"/>
          <w:lang w:val="en-US" w:eastAsia="zh-CN"/>
        </w:rPr>
        <w:t>4.完</w:t>
      </w:r>
      <w:r>
        <w:rPr>
          <w:rFonts w:hint="eastAsia" w:eastAsia="方正仿宋_GBK"/>
          <w:sz w:val="32"/>
          <w:szCs w:val="32"/>
        </w:rPr>
        <w:t>成的同类型案例的合同复印件等印证材料。</w:t>
      </w:r>
    </w:p>
    <w:p>
      <w:pPr>
        <w:keepNext w:val="0"/>
        <w:keepLines w:val="0"/>
        <w:pageBreakBefore w:val="0"/>
        <w:tabs>
          <w:tab w:val="left" w:pos="1050"/>
          <w:tab w:val="left" w:pos="1470"/>
        </w:tabs>
        <w:kinsoku/>
        <w:wordWrap/>
        <w:overflowPunct/>
        <w:topLinePunct w:val="0"/>
        <w:bidi w:val="0"/>
        <w:spacing w:after="0" w:line="560" w:lineRule="exact"/>
        <w:ind w:firstLine="626" w:firstLineChars="200"/>
        <w:jc w:val="both"/>
        <w:textAlignment w:val="auto"/>
        <w:rPr>
          <w:rFonts w:eastAsia="方正黑体_GBK"/>
          <w:w w:val="98"/>
          <w:sz w:val="32"/>
          <w:szCs w:val="32"/>
        </w:rPr>
      </w:pPr>
      <w:r>
        <w:rPr>
          <w:rFonts w:hint="eastAsia" w:eastAsia="方正黑体_GBK"/>
          <w:w w:val="98"/>
          <w:sz w:val="32"/>
          <w:szCs w:val="32"/>
        </w:rPr>
        <w:t>七、磋商程序及方法、评审标准、无效响应和采购终止</w:t>
      </w:r>
    </w:p>
    <w:p>
      <w:pPr>
        <w:keepNext w:val="0"/>
        <w:keepLines w:val="0"/>
        <w:pageBreakBefore w:val="0"/>
        <w:tabs>
          <w:tab w:val="left" w:pos="5140"/>
          <w:tab w:val="left" w:pos="8420"/>
        </w:tabs>
        <w:kinsoku/>
        <w:wordWrap/>
        <w:overflowPunct/>
        <w:topLinePunct w:val="0"/>
        <w:autoSpaceDE w:val="0"/>
        <w:autoSpaceDN w:val="0"/>
        <w:bidi w:val="0"/>
        <w:spacing w:after="0" w:line="560" w:lineRule="exact"/>
        <w:ind w:firstLine="640" w:firstLineChars="200"/>
        <w:jc w:val="both"/>
        <w:textAlignment w:val="auto"/>
        <w:rPr>
          <w:rFonts w:hint="eastAsia" w:eastAsia="方正仿宋_GBK"/>
          <w:snapToGrid w:val="0"/>
          <w:sz w:val="32"/>
          <w:szCs w:val="32"/>
        </w:rPr>
      </w:pPr>
      <w:bookmarkStart w:id="3" w:name="_Toc485137803"/>
      <w:r>
        <w:rPr>
          <w:rFonts w:hint="eastAsia" w:eastAsia="方正仿宋_GBK"/>
          <w:snapToGrid w:val="0"/>
          <w:sz w:val="32"/>
          <w:szCs w:val="32"/>
        </w:rPr>
        <w:t>（一）磋商程序及方法</w:t>
      </w:r>
      <w:bookmarkEnd w:id="3"/>
    </w:p>
    <w:p>
      <w:pPr>
        <w:keepNext w:val="0"/>
        <w:keepLines w:val="0"/>
        <w:pageBreakBefore w:val="0"/>
        <w:tabs>
          <w:tab w:val="left" w:pos="5140"/>
          <w:tab w:val="left" w:pos="8420"/>
        </w:tabs>
        <w:kinsoku/>
        <w:wordWrap/>
        <w:overflowPunct/>
        <w:topLinePunct w:val="0"/>
        <w:autoSpaceDE w:val="0"/>
        <w:autoSpaceDN w:val="0"/>
        <w:bidi w:val="0"/>
        <w:spacing w:after="0" w:line="560" w:lineRule="exact"/>
        <w:ind w:firstLine="640" w:firstLineChars="200"/>
        <w:jc w:val="both"/>
        <w:textAlignment w:val="auto"/>
        <w:rPr>
          <w:rFonts w:eastAsia="方正仿宋_GBK"/>
          <w:snapToGrid w:val="0"/>
          <w:sz w:val="32"/>
          <w:szCs w:val="32"/>
        </w:rPr>
      </w:pPr>
      <w:r>
        <w:rPr>
          <w:rFonts w:hint="eastAsia" w:ascii="Times New Roman" w:hAnsi="Times New Roman" w:eastAsia="方正仿宋_GBK" w:cs="Times New Roman"/>
          <w:kern w:val="32"/>
          <w:sz w:val="32"/>
          <w:szCs w:val="32"/>
          <w:lang w:val="en-US" w:eastAsia="zh-CN"/>
        </w:rPr>
        <w:t>1.磋商按竞争性磋商文件规定的时间和地点进行，供应商须有</w:t>
      </w:r>
      <w:r>
        <w:rPr>
          <w:rFonts w:hint="eastAsia" w:eastAsia="方正仿宋_GBK"/>
          <w:snapToGrid w:val="0"/>
          <w:sz w:val="32"/>
          <w:szCs w:val="32"/>
        </w:rPr>
        <w:t>法定代表人或其授权代表参加并签到。竞争性磋商以抽签的形式确定磋商顺序，由本项目依法组建的磋商小组分别与各供应商进行磋商。</w:t>
      </w:r>
    </w:p>
    <w:p>
      <w:pPr>
        <w:keepNext w:val="0"/>
        <w:keepLines w:val="0"/>
        <w:pageBreakBefore w:val="0"/>
        <w:kinsoku/>
        <w:wordWrap/>
        <w:overflowPunct/>
        <w:topLinePunct w:val="0"/>
        <w:autoSpaceDE w:val="0"/>
        <w:autoSpaceDN w:val="0"/>
        <w:bidi w:val="0"/>
        <w:spacing w:after="0" w:line="560" w:lineRule="exact"/>
        <w:ind w:firstLine="640" w:firstLineChars="200"/>
        <w:jc w:val="both"/>
        <w:textAlignment w:val="auto"/>
        <w:rPr>
          <w:rFonts w:eastAsia="方正仿宋_GBK"/>
          <w:kern w:val="32"/>
          <w:sz w:val="32"/>
          <w:szCs w:val="32"/>
        </w:rPr>
      </w:pPr>
      <w:r>
        <w:rPr>
          <w:rFonts w:eastAsia="方正仿宋_GBK"/>
          <w:kern w:val="32"/>
          <w:sz w:val="32"/>
          <w:szCs w:val="32"/>
        </w:rPr>
        <w:t>磋商小组按顺序对每个</w:t>
      </w:r>
      <w:r>
        <w:rPr>
          <w:rFonts w:eastAsia="方正仿宋_GBK"/>
          <w:sz w:val="32"/>
          <w:szCs w:val="32"/>
        </w:rPr>
        <w:t>供应商</w:t>
      </w:r>
      <w:r>
        <w:rPr>
          <w:rFonts w:eastAsia="方正仿宋_GBK"/>
          <w:kern w:val="32"/>
          <w:sz w:val="32"/>
          <w:szCs w:val="32"/>
        </w:rPr>
        <w:t>单独进行磋商。单独磋商时先由</w:t>
      </w:r>
      <w:r>
        <w:rPr>
          <w:rFonts w:eastAsia="方正仿宋_GBK"/>
          <w:sz w:val="32"/>
          <w:szCs w:val="32"/>
        </w:rPr>
        <w:t>供应商</w:t>
      </w:r>
      <w:r>
        <w:rPr>
          <w:rFonts w:eastAsia="方正仿宋_GBK"/>
          <w:kern w:val="32"/>
          <w:sz w:val="32"/>
          <w:szCs w:val="32"/>
        </w:rPr>
        <w:t>代表陈述项目实施</w:t>
      </w:r>
      <w:r>
        <w:rPr>
          <w:rFonts w:hint="eastAsia" w:ascii="Times New Roman" w:hAnsi="Times New Roman" w:eastAsia="方正仿宋_GBK" w:cs="Times New Roman"/>
          <w:kern w:val="32"/>
          <w:sz w:val="32"/>
          <w:szCs w:val="32"/>
          <w:lang w:val="en-US" w:eastAsia="zh-CN"/>
        </w:rPr>
        <w:t>计划，时间在10分钟以</w:t>
      </w:r>
      <w:r>
        <w:rPr>
          <w:rFonts w:eastAsia="方正仿宋_GBK"/>
          <w:kern w:val="32"/>
          <w:sz w:val="32"/>
          <w:szCs w:val="32"/>
        </w:rPr>
        <w:t>内，然后磋商小组与</w:t>
      </w:r>
      <w:r>
        <w:rPr>
          <w:rFonts w:eastAsia="方正仿宋_GBK"/>
          <w:sz w:val="32"/>
          <w:szCs w:val="32"/>
        </w:rPr>
        <w:t>供应商</w:t>
      </w:r>
      <w:r>
        <w:rPr>
          <w:rFonts w:eastAsia="方正仿宋_GBK"/>
          <w:kern w:val="32"/>
          <w:sz w:val="32"/>
          <w:szCs w:val="32"/>
        </w:rPr>
        <w:t>进行磋商。根据需要可进行第二轮磋商。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eastAsia="方正仿宋_GBK"/>
          <w:kern w:val="32"/>
          <w:sz w:val="32"/>
          <w:szCs w:val="32"/>
        </w:rPr>
        <w:t>所有实质性响应的</w:t>
      </w:r>
      <w:r>
        <w:rPr>
          <w:rFonts w:eastAsia="方正仿宋_GBK"/>
          <w:sz w:val="32"/>
          <w:szCs w:val="32"/>
        </w:rPr>
        <w:t>供应商</w:t>
      </w:r>
      <w:r>
        <w:rPr>
          <w:rFonts w:eastAsia="方正仿宋_GBK"/>
          <w:kern w:val="32"/>
          <w:sz w:val="32"/>
          <w:szCs w:val="32"/>
        </w:rPr>
        <w:t>在磋商小组规定时间内提交最后</w:t>
      </w:r>
      <w:r>
        <w:rPr>
          <w:rFonts w:hint="eastAsia" w:ascii="Times New Roman" w:hAnsi="Times New Roman" w:eastAsia="方正仿宋_GBK" w:cs="Times New Roman"/>
          <w:kern w:val="32"/>
          <w:sz w:val="32"/>
          <w:szCs w:val="32"/>
          <w:lang w:val="en-US" w:eastAsia="zh-CN"/>
        </w:rPr>
        <w:t>报价。</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2.磋商小组对各供应商的资格条件、响应文件的有效性、完整性和响应程度进行审查。各供应商只有在完全符合要求的前提下，才能参与正式磋商。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2.1资格性检查。依据法律法规和竞争性磋商文件的规定，对响应文件中的资格证明等进行审查，以确定供应商是否具备磋商资格。</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2.2符合性检查。依据竞争性磋商文件的规定，从响应文件的有效性</w:t>
      </w:r>
      <w:r>
        <w:rPr>
          <w:rFonts w:hint="eastAsia" w:eastAsia="方正仿宋_GBK"/>
          <w:snapToGrid w:val="0"/>
          <w:sz w:val="32"/>
          <w:szCs w:val="32"/>
        </w:rPr>
        <w:t>、完整性和对竞争性磋商文件的响应程度进行审</w:t>
      </w:r>
      <w:r>
        <w:rPr>
          <w:rFonts w:hint="eastAsia" w:ascii="Times New Roman" w:hAnsi="Times New Roman" w:eastAsia="方正仿宋_GBK" w:cs="Times New Roman"/>
          <w:kern w:val="32"/>
          <w:sz w:val="32"/>
          <w:szCs w:val="32"/>
          <w:lang w:val="en-US" w:eastAsia="zh-CN"/>
        </w:rPr>
        <w:t>查，以确定是否对竞争性磋商文件的实质性要求作出响应。</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3.澄清有关问题。磋商小组在对响应文件的有效性、完整性和</w:t>
      </w:r>
      <w:r>
        <w:rPr>
          <w:rFonts w:hint="eastAsia" w:eastAsia="方正仿宋_GBK"/>
          <w:snapToGrid w:val="0"/>
          <w:sz w:val="32"/>
          <w:szCs w:val="32"/>
        </w:rPr>
        <w:t>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w:t>
      </w:r>
      <w:r>
        <w:rPr>
          <w:rFonts w:hint="eastAsia" w:ascii="Times New Roman" w:hAnsi="Times New Roman" w:eastAsia="方正仿宋_GBK" w:cs="Times New Roman"/>
          <w:kern w:val="32"/>
          <w:sz w:val="32"/>
          <w:szCs w:val="32"/>
          <w:lang w:val="en-US" w:eastAsia="zh-CN"/>
        </w:rPr>
        <w:t>件的实质性内容。</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4.磋商小组要求供应商澄清、说明或者更正响应文件应当以书面形式作出。供应商的澄清、说明或者更正应当由法定代</w:t>
      </w:r>
      <w:r>
        <w:rPr>
          <w:rFonts w:hint="eastAsia" w:eastAsia="方正仿宋_GBK"/>
          <w:snapToGrid w:val="0"/>
          <w:sz w:val="32"/>
          <w:szCs w:val="32"/>
        </w:rPr>
        <w:t>表人或其授权代表签字或者加盖公章。由授权代表签字的</w:t>
      </w:r>
      <w:r>
        <w:rPr>
          <w:rFonts w:hint="eastAsia" w:ascii="Times New Roman" w:hAnsi="Times New Roman" w:eastAsia="方正仿宋_GBK" w:cs="Times New Roman"/>
          <w:kern w:val="32"/>
          <w:sz w:val="32"/>
          <w:szCs w:val="32"/>
          <w:lang w:val="en-US" w:eastAsia="zh-CN"/>
        </w:rPr>
        <w:t>，应当附法定代表人授权书。供应商为自然人的，应当由本人签字并附身份证明。</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5.磋商小组采用综合评分法对提交最后报价的供应商的响应文件和最后报价（含有效书面承诺）进行综合评分。综合评</w:t>
      </w:r>
      <w:r>
        <w:rPr>
          <w:rFonts w:hint="eastAsia" w:eastAsia="方正仿宋_GBK"/>
          <w:snapToGrid w:val="0"/>
          <w:sz w:val="32"/>
          <w:szCs w:val="32"/>
        </w:rPr>
        <w:t>分法，是指响应文件满足竞争性磋商文件全部实质性要求且按照评审因素的量化指标评审得分最高的供应商为成交候选供应商的评审方法。供应商总得分为</w:t>
      </w:r>
      <w:r>
        <w:rPr>
          <w:rFonts w:hint="eastAsia" w:eastAsia="方正仿宋_GBK"/>
          <w:kern w:val="32"/>
          <w:sz w:val="32"/>
          <w:szCs w:val="32"/>
        </w:rPr>
        <w:t>项目执行能力、</w:t>
      </w:r>
      <w:r>
        <w:rPr>
          <w:rFonts w:hint="eastAsia" w:eastAsia="方正仿宋_GBK"/>
          <w:kern w:val="32"/>
          <w:sz w:val="32"/>
          <w:szCs w:val="32"/>
          <w:lang w:eastAsia="zh-CN"/>
        </w:rPr>
        <w:t>项目实施方案</w:t>
      </w:r>
      <w:r>
        <w:rPr>
          <w:rFonts w:hint="eastAsia" w:eastAsia="方正仿宋_GBK"/>
          <w:kern w:val="32"/>
          <w:sz w:val="32"/>
          <w:szCs w:val="32"/>
        </w:rPr>
        <w:t>、项目经验、报价</w:t>
      </w:r>
      <w:r>
        <w:rPr>
          <w:rFonts w:hint="eastAsia" w:eastAsia="方正仿宋_GBK"/>
          <w:snapToGrid w:val="0"/>
          <w:sz w:val="32"/>
          <w:szCs w:val="32"/>
        </w:rPr>
        <w:t>等评定因素分别按照相应权重值计算分项得分后相加，满分</w:t>
      </w:r>
      <w:r>
        <w:rPr>
          <w:rFonts w:hint="eastAsia" w:ascii="Times New Roman" w:hAnsi="Times New Roman" w:eastAsia="方正仿宋_GBK" w:cs="Times New Roman"/>
          <w:kern w:val="32"/>
          <w:sz w:val="32"/>
          <w:szCs w:val="32"/>
          <w:lang w:val="en-US" w:eastAsia="zh-CN"/>
        </w:rPr>
        <w:t>为100分。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（二）评审标准</w:t>
      </w:r>
      <w:bookmarkStart w:id="4" w:name="_Toc485137805"/>
    </w:p>
    <w:tbl>
      <w:tblPr>
        <w:tblStyle w:val="13"/>
        <w:tblW w:w="9357" w:type="dxa"/>
        <w:tblInd w:w="-96" w:type="dxa"/>
        <w:tblLayout w:type="autofit"/>
        <w:tblCellMar>
          <w:top w:w="0" w:type="dxa"/>
          <w:left w:w="108" w:type="dxa"/>
          <w:bottom w:w="0" w:type="dxa"/>
          <w:right w:w="108" w:type="dxa"/>
        </w:tblCellMar>
      </w:tblPr>
      <w:tblGrid>
        <w:gridCol w:w="2175"/>
        <w:gridCol w:w="2100"/>
        <w:gridCol w:w="5082"/>
      </w:tblGrid>
      <w:tr>
        <w:tblPrEx>
          <w:tblCellMar>
            <w:top w:w="0" w:type="dxa"/>
            <w:left w:w="108" w:type="dxa"/>
            <w:bottom w:w="0" w:type="dxa"/>
            <w:right w:w="108" w:type="dxa"/>
          </w:tblCellMar>
        </w:tblPrEx>
        <w:trPr>
          <w:trHeight w:val="825" w:hRule="atLeast"/>
        </w:trPr>
        <w:tc>
          <w:tcPr>
            <w:tcW w:w="21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b/>
                <w:bCs/>
                <w:color w:val="000000"/>
                <w:sz w:val="32"/>
                <w:szCs w:val="32"/>
              </w:rPr>
            </w:pPr>
            <w:r>
              <w:rPr>
                <w:rFonts w:hint="eastAsia" w:ascii="方正仿宋_GBK" w:hAnsi="宋体" w:eastAsia="方正仿宋_GBK" w:cs="宋体"/>
                <w:b/>
                <w:bCs/>
                <w:color w:val="000000"/>
                <w:sz w:val="32"/>
                <w:szCs w:val="32"/>
              </w:rPr>
              <w:t>评分项</w:t>
            </w:r>
          </w:p>
        </w:tc>
        <w:tc>
          <w:tcPr>
            <w:tcW w:w="21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b/>
                <w:bCs/>
                <w:color w:val="000000"/>
                <w:sz w:val="32"/>
                <w:szCs w:val="32"/>
              </w:rPr>
            </w:pPr>
            <w:r>
              <w:rPr>
                <w:rFonts w:hint="eastAsia" w:ascii="方正仿宋_GBK" w:hAnsi="宋体" w:eastAsia="方正仿宋_GBK" w:cs="宋体"/>
                <w:b/>
                <w:bCs/>
                <w:color w:val="000000"/>
                <w:sz w:val="32"/>
                <w:szCs w:val="32"/>
              </w:rPr>
              <w:t>分值</w:t>
            </w:r>
          </w:p>
        </w:tc>
        <w:tc>
          <w:tcPr>
            <w:tcW w:w="50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bidi w:val="0"/>
              <w:spacing w:after="0" w:line="560" w:lineRule="exact"/>
              <w:jc w:val="center"/>
              <w:textAlignment w:val="auto"/>
              <w:rPr>
                <w:rFonts w:ascii="方正仿宋_GBK" w:hAnsi="宋体" w:eastAsia="方正仿宋_GBK" w:cs="宋体"/>
                <w:b/>
                <w:bCs/>
                <w:color w:val="000000"/>
                <w:sz w:val="32"/>
                <w:szCs w:val="32"/>
              </w:rPr>
            </w:pPr>
            <w:r>
              <w:rPr>
                <w:rFonts w:hint="eastAsia" w:ascii="方正仿宋_GBK" w:hAnsi="宋体" w:eastAsia="方正仿宋_GBK" w:cs="宋体"/>
                <w:b/>
                <w:bCs/>
                <w:color w:val="000000"/>
                <w:sz w:val="32"/>
                <w:szCs w:val="32"/>
              </w:rPr>
              <w:t>说明</w:t>
            </w:r>
          </w:p>
        </w:tc>
      </w:tr>
      <w:tr>
        <w:tblPrEx>
          <w:tblCellMar>
            <w:top w:w="0" w:type="dxa"/>
            <w:left w:w="108" w:type="dxa"/>
            <w:bottom w:w="0" w:type="dxa"/>
            <w:right w:w="108" w:type="dxa"/>
          </w:tblCellMar>
        </w:tblPrEx>
        <w:trPr>
          <w:trHeight w:val="90"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仿宋_GBK" w:hAnsi="宋体" w:eastAsia="方正仿宋_GBK" w:cs="宋体"/>
                <w:color w:val="000000"/>
                <w:sz w:val="32"/>
                <w:szCs w:val="32"/>
                <w:lang w:eastAsia="zh-CN"/>
              </w:rPr>
            </w:pPr>
            <w:r>
              <w:rPr>
                <w:rFonts w:hint="eastAsia" w:ascii="方正仿宋_GBK" w:hAnsi="宋体" w:eastAsia="方正仿宋_GBK" w:cs="宋体"/>
                <w:color w:val="000000"/>
                <w:sz w:val="32"/>
                <w:szCs w:val="32"/>
              </w:rPr>
              <w:t>项目执行能力</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30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lang w:eastAsia="zh-CN"/>
              </w:rPr>
              <w:t>单位</w:t>
            </w:r>
            <w:r>
              <w:rPr>
                <w:rFonts w:hint="eastAsia" w:ascii="方正仿宋_GBK" w:hAnsi="宋体" w:eastAsia="方正仿宋_GBK" w:cs="宋体"/>
                <w:color w:val="000000"/>
                <w:sz w:val="32"/>
                <w:szCs w:val="32"/>
              </w:rPr>
              <w:t>实力、项目组人员安排</w:t>
            </w:r>
            <w:r>
              <w:rPr>
                <w:rFonts w:hint="eastAsia" w:ascii="方正仿宋_GBK" w:hAnsi="宋体" w:eastAsia="方正仿宋_GBK" w:cs="宋体"/>
                <w:color w:val="000000"/>
                <w:sz w:val="32"/>
                <w:szCs w:val="32"/>
                <w:lang w:eastAsia="zh-CN"/>
              </w:rPr>
              <w:t>、</w:t>
            </w:r>
            <w:r>
              <w:rPr>
                <w:rFonts w:hint="eastAsia" w:eastAsia="方正仿宋_GBK"/>
                <w:sz w:val="32"/>
                <w:szCs w:val="32"/>
              </w:rPr>
              <w:t>专家顾问简介</w:t>
            </w:r>
            <w:r>
              <w:rPr>
                <w:rFonts w:hint="eastAsia" w:ascii="方正仿宋_GBK" w:hAnsi="宋体" w:eastAsia="方正仿宋_GBK" w:cs="宋体"/>
                <w:color w:val="000000"/>
                <w:sz w:val="32"/>
                <w:szCs w:val="32"/>
                <w:lang w:eastAsia="zh-CN"/>
              </w:rPr>
              <w:t>等</w:t>
            </w:r>
            <w:r>
              <w:rPr>
                <w:rFonts w:hint="eastAsia" w:ascii="方正仿宋_GBK" w:hAnsi="宋体" w:eastAsia="方正仿宋_GBK" w:cs="宋体"/>
                <w:color w:val="000000"/>
                <w:sz w:val="32"/>
                <w:szCs w:val="32"/>
              </w:rPr>
              <w:t>；通过横向比较评分。</w:t>
            </w:r>
          </w:p>
        </w:tc>
      </w:tr>
      <w:tr>
        <w:tblPrEx>
          <w:tblCellMar>
            <w:top w:w="0" w:type="dxa"/>
            <w:left w:w="108" w:type="dxa"/>
            <w:bottom w:w="0" w:type="dxa"/>
            <w:right w:w="108" w:type="dxa"/>
          </w:tblCellMar>
        </w:tblPrEx>
        <w:trPr>
          <w:trHeight w:val="1761"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tabs>
                <w:tab w:val="left" w:pos="3850"/>
                <w:tab w:val="left" w:pos="3980"/>
                <w:tab w:val="left" w:pos="4100"/>
                <w:tab w:val="left" w:pos="4600"/>
                <w:tab w:val="left" w:pos="5360"/>
                <w:tab w:val="left" w:pos="5460"/>
                <w:tab w:val="left" w:pos="6220"/>
                <w:tab w:val="left" w:pos="6327"/>
                <w:tab w:val="left" w:pos="6901"/>
              </w:tabs>
              <w:kinsoku/>
              <w:wordWrap/>
              <w:overflowPunct/>
              <w:topLinePunct w:val="0"/>
              <w:autoSpaceDE/>
              <w:autoSpaceDN/>
              <w:bidi w:val="0"/>
              <w:adjustRightInd w:val="0"/>
              <w:snapToGrid w:val="0"/>
              <w:spacing w:line="560" w:lineRule="exact"/>
              <w:jc w:val="center"/>
              <w:textAlignment w:val="auto"/>
              <w:rPr>
                <w:rFonts w:hint="eastAsia" w:ascii="方正仿宋_GBK" w:hAnsi="宋体" w:eastAsia="方正仿宋_GBK" w:cs="宋体"/>
                <w:color w:val="000000"/>
                <w:sz w:val="32"/>
                <w:szCs w:val="32"/>
                <w:lang w:eastAsia="zh-CN"/>
              </w:rPr>
            </w:pPr>
            <w:r>
              <w:rPr>
                <w:rFonts w:hint="eastAsia" w:eastAsia="方正仿宋_GBK"/>
                <w:snapToGrid w:val="0"/>
                <w:color w:val="000000"/>
                <w:kern w:val="0"/>
                <w:sz w:val="32"/>
                <w:szCs w:val="32"/>
              </w:rPr>
              <w:t>项目实施方案</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40</w:t>
            </w:r>
          </w:p>
        </w:tc>
        <w:tc>
          <w:tcPr>
            <w:tcW w:w="5082"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tabs>
                <w:tab w:val="left" w:pos="3850"/>
                <w:tab w:val="left" w:pos="3980"/>
                <w:tab w:val="left" w:pos="4100"/>
                <w:tab w:val="left" w:pos="4600"/>
                <w:tab w:val="left" w:pos="5360"/>
                <w:tab w:val="left" w:pos="5460"/>
                <w:tab w:val="left" w:pos="6220"/>
                <w:tab w:val="left" w:pos="6327"/>
                <w:tab w:val="left" w:pos="6901"/>
              </w:tabs>
              <w:kinsoku/>
              <w:wordWrap/>
              <w:overflowPunct/>
              <w:topLinePunct w:val="0"/>
              <w:autoSpaceDE/>
              <w:autoSpaceDN/>
              <w:bidi w:val="0"/>
              <w:adjustRightInd w:val="0"/>
              <w:snapToGrid w:val="0"/>
              <w:spacing w:line="560" w:lineRule="exact"/>
              <w:jc w:val="left"/>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包含但不限于：</w:t>
            </w:r>
            <w:r>
              <w:rPr>
                <w:rFonts w:hint="eastAsia" w:ascii="方正仿宋_GBK" w:hAnsi="宋体" w:eastAsia="方正仿宋_GBK" w:cs="宋体"/>
                <w:color w:val="000000"/>
                <w:sz w:val="32"/>
                <w:szCs w:val="32"/>
                <w:lang w:eastAsia="zh-CN"/>
              </w:rPr>
              <w:t>项目目标及预期效果、实施内容、实施步骤、</w:t>
            </w:r>
            <w:r>
              <w:rPr>
                <w:rFonts w:hint="eastAsia" w:ascii="方正仿宋_GBK" w:hAnsi="宋体" w:eastAsia="方正仿宋_GBK" w:cs="宋体"/>
                <w:color w:val="000000"/>
                <w:sz w:val="32"/>
                <w:szCs w:val="32"/>
              </w:rPr>
              <w:t>时间安排、人员安排等；通过横向比较评分。</w:t>
            </w:r>
          </w:p>
        </w:tc>
      </w:tr>
      <w:tr>
        <w:tblPrEx>
          <w:tblCellMar>
            <w:top w:w="0" w:type="dxa"/>
            <w:left w:w="108" w:type="dxa"/>
            <w:bottom w:w="0" w:type="dxa"/>
            <w:right w:w="108" w:type="dxa"/>
          </w:tblCellMar>
        </w:tblPrEx>
        <w:trPr>
          <w:trHeight w:val="1236"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tabs>
                <w:tab w:val="left" w:pos="3850"/>
                <w:tab w:val="left" w:pos="3980"/>
                <w:tab w:val="left" w:pos="4100"/>
                <w:tab w:val="left" w:pos="4600"/>
                <w:tab w:val="left" w:pos="5360"/>
                <w:tab w:val="left" w:pos="5460"/>
                <w:tab w:val="left" w:pos="6220"/>
                <w:tab w:val="left" w:pos="6327"/>
                <w:tab w:val="left" w:pos="6901"/>
              </w:tabs>
              <w:kinsoku/>
              <w:wordWrap/>
              <w:overflowPunct/>
              <w:topLinePunct w:val="0"/>
              <w:autoSpaceDE/>
              <w:autoSpaceDN/>
              <w:bidi w:val="0"/>
              <w:adjustRightInd w:val="0"/>
              <w:snapToGrid w:val="0"/>
              <w:spacing w:line="560" w:lineRule="exact"/>
              <w:jc w:val="center"/>
              <w:textAlignment w:val="auto"/>
              <w:rPr>
                <w:rFonts w:hint="eastAsia" w:ascii="方正仿宋_GBK" w:hAnsi="宋体" w:eastAsia="方正仿宋_GBK" w:cs="宋体"/>
                <w:color w:val="000000"/>
                <w:sz w:val="32"/>
                <w:szCs w:val="32"/>
                <w:lang w:eastAsia="zh-CN"/>
              </w:rPr>
            </w:pPr>
            <w:r>
              <w:rPr>
                <w:rFonts w:hint="eastAsia" w:eastAsia="方正仿宋_GBK"/>
                <w:snapToGrid w:val="0"/>
                <w:color w:val="000000"/>
                <w:kern w:val="0"/>
                <w:sz w:val="32"/>
                <w:szCs w:val="32"/>
              </w:rPr>
              <w:t>预期效果</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10</w:t>
            </w:r>
          </w:p>
        </w:tc>
        <w:tc>
          <w:tcPr>
            <w:tcW w:w="5082" w:type="dxa"/>
            <w:tcBorders>
              <w:top w:val="nil"/>
              <w:left w:val="nil"/>
              <w:bottom w:val="single" w:color="000000" w:sz="8" w:space="0"/>
              <w:right w:val="single" w:color="000000" w:sz="8" w:space="0"/>
            </w:tcBorders>
            <w:shd w:val="clear" w:color="auto" w:fill="auto"/>
            <w:vAlign w:val="top"/>
          </w:tcPr>
          <w:p>
            <w:pPr>
              <w:keepNext w:val="0"/>
              <w:keepLines w:val="0"/>
              <w:pageBreakBefore w:val="0"/>
              <w:widowControl/>
              <w:tabs>
                <w:tab w:val="left" w:pos="3850"/>
                <w:tab w:val="left" w:pos="3980"/>
                <w:tab w:val="left" w:pos="4100"/>
                <w:tab w:val="left" w:pos="4600"/>
                <w:tab w:val="left" w:pos="5360"/>
                <w:tab w:val="left" w:pos="5460"/>
                <w:tab w:val="left" w:pos="6220"/>
                <w:tab w:val="left" w:pos="6327"/>
                <w:tab w:val="left" w:pos="6901"/>
              </w:tabs>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宋体"/>
                <w:color w:val="000000"/>
                <w:sz w:val="32"/>
                <w:szCs w:val="32"/>
              </w:rPr>
            </w:pPr>
            <w:r>
              <w:rPr>
                <w:rFonts w:hint="eastAsia" w:eastAsia="方正仿宋_GBK"/>
                <w:snapToGrid w:val="0"/>
                <w:color w:val="000000"/>
                <w:kern w:val="0"/>
                <w:sz w:val="32"/>
                <w:szCs w:val="32"/>
                <w:lang w:eastAsia="zh-CN"/>
              </w:rPr>
              <w:t>项目</w:t>
            </w:r>
            <w:r>
              <w:rPr>
                <w:rFonts w:hint="eastAsia" w:eastAsia="方正仿宋_GBK"/>
                <w:snapToGrid w:val="0"/>
                <w:color w:val="000000"/>
                <w:kern w:val="0"/>
                <w:sz w:val="32"/>
                <w:szCs w:val="32"/>
              </w:rPr>
              <w:t>成效及呈现方式；</w:t>
            </w:r>
            <w:r>
              <w:rPr>
                <w:rFonts w:hint="eastAsia" w:ascii="Calibri" w:hAnsi="Calibri" w:eastAsia="方正仿宋_GBK"/>
                <w:sz w:val="32"/>
                <w:szCs w:val="32"/>
              </w:rPr>
              <w:t>通过横向比较评分。</w:t>
            </w:r>
          </w:p>
        </w:tc>
      </w:tr>
      <w:tr>
        <w:tblPrEx>
          <w:tblCellMar>
            <w:top w:w="0" w:type="dxa"/>
            <w:left w:w="108" w:type="dxa"/>
            <w:bottom w:w="0" w:type="dxa"/>
            <w:right w:w="108" w:type="dxa"/>
          </w:tblCellMar>
        </w:tblPrEx>
        <w:trPr>
          <w:trHeight w:val="1039"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项目经验</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10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lang w:eastAsia="zh-CN"/>
              </w:rPr>
              <w:t>需提供</w:t>
            </w:r>
            <w:r>
              <w:rPr>
                <w:rFonts w:hint="eastAsia" w:ascii="方正仿宋_GBK" w:hAnsi="宋体" w:eastAsia="方正仿宋_GBK" w:cs="宋体"/>
                <w:color w:val="000000"/>
                <w:sz w:val="32"/>
                <w:szCs w:val="32"/>
              </w:rPr>
              <w:t>类似项目</w:t>
            </w:r>
            <w:r>
              <w:rPr>
                <w:rFonts w:hint="eastAsia" w:ascii="方正仿宋_GBK" w:hAnsi="宋体" w:eastAsia="方正仿宋_GBK" w:cs="宋体"/>
                <w:color w:val="000000"/>
                <w:sz w:val="32"/>
                <w:szCs w:val="32"/>
                <w:lang w:eastAsia="zh-CN"/>
              </w:rPr>
              <w:t>的</w:t>
            </w:r>
            <w:r>
              <w:rPr>
                <w:rFonts w:hint="eastAsia" w:ascii="方正仿宋_GBK" w:hAnsi="宋体" w:eastAsia="方正仿宋_GBK" w:cs="宋体"/>
                <w:color w:val="000000"/>
                <w:sz w:val="32"/>
                <w:szCs w:val="32"/>
              </w:rPr>
              <w:t>合同或实物等佐证材料。</w:t>
            </w:r>
          </w:p>
        </w:tc>
      </w:tr>
      <w:tr>
        <w:tblPrEx>
          <w:tblCellMar>
            <w:top w:w="0" w:type="dxa"/>
            <w:left w:w="108" w:type="dxa"/>
            <w:bottom w:w="0" w:type="dxa"/>
            <w:right w:w="108" w:type="dxa"/>
          </w:tblCellMar>
        </w:tblPrEx>
        <w:trPr>
          <w:trHeight w:val="1261"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报价</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10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磋商小组按招标评分公式对报价进行测算评分。</w:t>
            </w:r>
          </w:p>
        </w:tc>
      </w:tr>
      <w:tr>
        <w:tblPrEx>
          <w:tblCellMar>
            <w:top w:w="0" w:type="dxa"/>
            <w:left w:w="108" w:type="dxa"/>
            <w:bottom w:w="0" w:type="dxa"/>
            <w:right w:w="108" w:type="dxa"/>
          </w:tblCellMar>
        </w:tblPrEx>
        <w:trPr>
          <w:trHeight w:val="1230" w:hRule="atLeast"/>
        </w:trPr>
        <w:tc>
          <w:tcPr>
            <w:tcW w:w="21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总分</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仿宋_GBK" w:cs="Times New Roman"/>
                <w:b/>
                <w:bCs/>
                <w:kern w:val="32"/>
                <w:sz w:val="32"/>
                <w:szCs w:val="32"/>
                <w:lang w:val="en-US" w:eastAsia="zh-CN"/>
              </w:rPr>
            </w:pPr>
            <w:r>
              <w:rPr>
                <w:rFonts w:hint="eastAsia" w:ascii="Times New Roman" w:hAnsi="Times New Roman" w:eastAsia="方正仿宋_GBK" w:cs="Times New Roman"/>
                <w:b/>
                <w:bCs/>
                <w:kern w:val="32"/>
                <w:sz w:val="32"/>
                <w:szCs w:val="32"/>
                <w:lang w:val="en-US" w:eastAsia="zh-CN"/>
              </w:rPr>
              <w:t>100</w:t>
            </w:r>
          </w:p>
        </w:tc>
        <w:tc>
          <w:tcPr>
            <w:tcW w:w="5082" w:type="dxa"/>
            <w:tcBorders>
              <w:top w:val="nil"/>
              <w:left w:val="nil"/>
              <w:bottom w:val="single" w:color="000000" w:sz="8" w:space="0"/>
              <w:right w:val="single" w:color="000000" w:sz="8" w:space="0"/>
            </w:tcBorders>
            <w:shd w:val="clear" w:color="auto" w:fill="auto"/>
          </w:tcPr>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color w:val="000000"/>
                <w:sz w:val="32"/>
                <w:szCs w:val="32"/>
              </w:rPr>
            </w:pPr>
            <w:r>
              <w:rPr>
                <w:color w:val="000000"/>
                <w:sz w:val="32"/>
                <w:szCs w:val="32"/>
              </w:rPr>
              <w:t>　</w:t>
            </w:r>
          </w:p>
        </w:tc>
      </w:tr>
    </w:tbl>
    <w:p>
      <w:pPr>
        <w:keepNext w:val="0"/>
        <w:keepLines w:val="0"/>
        <w:pageBreakBefore w:val="0"/>
        <w:tabs>
          <w:tab w:val="left" w:pos="5140"/>
          <w:tab w:val="left" w:pos="8420"/>
        </w:tabs>
        <w:kinsoku/>
        <w:wordWrap/>
        <w:overflowPunct/>
        <w:topLinePunct w:val="0"/>
        <w:autoSpaceDE w:val="0"/>
        <w:autoSpaceDN w:val="0"/>
        <w:bidi w:val="0"/>
        <w:spacing w:after="0" w:line="560" w:lineRule="exact"/>
        <w:ind w:firstLine="640" w:firstLineChars="200"/>
        <w:jc w:val="both"/>
        <w:textAlignment w:val="auto"/>
        <w:rPr>
          <w:rFonts w:hint="eastAsia" w:eastAsia="方正仿宋_GBK"/>
          <w:snapToGrid w:val="0"/>
          <w:sz w:val="32"/>
          <w:szCs w:val="32"/>
        </w:rPr>
      </w:pPr>
      <w:r>
        <w:rPr>
          <w:rFonts w:hint="eastAsia" w:eastAsia="方正仿宋_GBK"/>
          <w:snapToGrid w:val="0"/>
          <w:sz w:val="32"/>
          <w:szCs w:val="32"/>
        </w:rPr>
        <w:t>（三）无效响应</w:t>
      </w:r>
      <w:bookmarkEnd w:id="4"/>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snapToGrid w:val="0"/>
          <w:sz w:val="32"/>
          <w:szCs w:val="32"/>
        </w:rPr>
        <w:t>供应商发生以下条款情况之一者，视为无效响应，其响</w:t>
      </w:r>
      <w:r>
        <w:rPr>
          <w:rFonts w:hint="eastAsia" w:ascii="Times New Roman" w:hAnsi="Times New Roman" w:eastAsia="方正仿宋_GBK" w:cs="Times New Roman"/>
          <w:kern w:val="32"/>
          <w:sz w:val="32"/>
          <w:szCs w:val="32"/>
          <w:lang w:val="en-US" w:eastAsia="zh-CN"/>
        </w:rPr>
        <w:t>应文件将被拒绝：</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1.供应商不符合规定的基本资格条件或特定资格条件的；</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2.供应商的法定代表人或其授权代表未参加磋商；</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3.供应商所提交的响应文件没有按规定签字、盖章；</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4.供应商的最后报价超过采购预算的；</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5.供应商的服务期、质量保证期及磋商有效期不满足竞争性磋商文件要求的；</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snapToGrid w:val="0"/>
          <w:sz w:val="32"/>
          <w:szCs w:val="32"/>
        </w:rPr>
      </w:pPr>
      <w:r>
        <w:rPr>
          <w:rFonts w:hint="eastAsia" w:ascii="Times New Roman" w:hAnsi="Times New Roman" w:eastAsia="方正仿宋_GBK" w:cs="Times New Roman"/>
          <w:kern w:val="32"/>
          <w:sz w:val="32"/>
          <w:szCs w:val="32"/>
          <w:lang w:val="en-US" w:eastAsia="zh-CN"/>
        </w:rPr>
        <w:t>6.供应商响应文件内容有与国家现行法律法规相违背的内容，或附有采购</w:t>
      </w:r>
      <w:r>
        <w:rPr>
          <w:rFonts w:hint="eastAsia" w:eastAsia="方正仿宋_GBK"/>
          <w:snapToGrid w:val="0"/>
          <w:sz w:val="32"/>
          <w:szCs w:val="32"/>
        </w:rPr>
        <w:t>单位无法接受的条件。</w:t>
      </w:r>
    </w:p>
    <w:p>
      <w:pPr>
        <w:keepNext w:val="0"/>
        <w:keepLines w:val="0"/>
        <w:pageBreakBefore w:val="0"/>
        <w:tabs>
          <w:tab w:val="left" w:pos="5140"/>
          <w:tab w:val="left" w:pos="8420"/>
        </w:tabs>
        <w:kinsoku/>
        <w:wordWrap/>
        <w:overflowPunct/>
        <w:topLinePunct w:val="0"/>
        <w:autoSpaceDE w:val="0"/>
        <w:autoSpaceDN w:val="0"/>
        <w:bidi w:val="0"/>
        <w:spacing w:after="0" w:line="560" w:lineRule="exact"/>
        <w:ind w:firstLine="640" w:firstLineChars="200"/>
        <w:jc w:val="both"/>
        <w:textAlignment w:val="auto"/>
        <w:rPr>
          <w:rFonts w:eastAsia="方正仿宋_GBK"/>
          <w:snapToGrid w:val="0"/>
          <w:sz w:val="32"/>
          <w:szCs w:val="32"/>
        </w:rPr>
      </w:pPr>
      <w:bookmarkStart w:id="5" w:name="_Toc485137806"/>
      <w:r>
        <w:rPr>
          <w:rFonts w:hint="eastAsia" w:eastAsia="方正仿宋_GBK"/>
          <w:snapToGrid w:val="0"/>
          <w:sz w:val="32"/>
          <w:szCs w:val="32"/>
        </w:rPr>
        <w:t>（四）采购终止</w:t>
      </w:r>
      <w:bookmarkEnd w:id="5"/>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snapToGrid w:val="0"/>
          <w:sz w:val="32"/>
          <w:szCs w:val="32"/>
        </w:rPr>
        <w:t>出现下列情形之一的，采购单位应当终止竞争性磋商采购活动，发布项目终止公告并说明原因，重新开展采购活动</w:t>
      </w:r>
      <w:r>
        <w:rPr>
          <w:rFonts w:hint="eastAsia" w:ascii="Times New Roman" w:hAnsi="Times New Roman" w:eastAsia="方正仿宋_GBK" w:cs="Times New Roman"/>
          <w:kern w:val="32"/>
          <w:sz w:val="32"/>
          <w:szCs w:val="32"/>
          <w:lang w:val="en-US" w:eastAsia="zh-CN"/>
        </w:rPr>
        <w:t>：</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1.因情况变化，不再符合规定的竞争性磋商采购方式适用情形的；</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2.出现影响采购公正的违法、违规行为的；</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3.在采购过程中符合要求的供应商或者报价未超过采购预算的供应商不足3家的，但《政府采购竞争性磋商采购方式管理暂行办法》第二十一条第三款规定的情形，以及财政部财库[2015]124号文件规定的情形除外。</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黑体_GBK"/>
          <w:sz w:val="32"/>
          <w:szCs w:val="32"/>
        </w:rPr>
      </w:pPr>
      <w:r>
        <w:rPr>
          <w:rFonts w:hint="eastAsia" w:eastAsia="方正黑体_GBK"/>
          <w:sz w:val="32"/>
          <w:szCs w:val="32"/>
        </w:rPr>
        <w:t>八、成交通知</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（一）</w:t>
      </w:r>
      <w:r>
        <w:rPr>
          <w:rFonts w:hint="eastAsia" w:eastAsia="方正仿宋_GBK"/>
          <w:kern w:val="32"/>
          <w:sz w:val="32"/>
          <w:szCs w:val="32"/>
        </w:rPr>
        <w:t>采购单位将成交结果直接通知成交供应商。</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（二）</w:t>
      </w:r>
      <w:r>
        <w:rPr>
          <w:rFonts w:hint="eastAsia" w:eastAsia="方正仿宋_GBK"/>
          <w:kern w:val="32"/>
          <w:sz w:val="32"/>
          <w:szCs w:val="32"/>
        </w:rPr>
        <w:t>成交供应商</w:t>
      </w:r>
      <w:r>
        <w:rPr>
          <w:rFonts w:hint="eastAsia" w:ascii="Times New Roman" w:hAnsi="Times New Roman" w:eastAsia="方正仿宋_GBK" w:cs="Times New Roman"/>
          <w:kern w:val="32"/>
          <w:sz w:val="32"/>
          <w:szCs w:val="32"/>
          <w:lang w:val="en-US" w:eastAsia="zh-CN"/>
        </w:rPr>
        <w:t>在接通知后3个工作日内与采</w:t>
      </w:r>
      <w:r>
        <w:rPr>
          <w:rFonts w:hint="eastAsia" w:eastAsia="方正仿宋_GBK"/>
          <w:kern w:val="32"/>
          <w:sz w:val="32"/>
          <w:szCs w:val="32"/>
        </w:rPr>
        <w:t>购单位签订合同。</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（三）</w:t>
      </w:r>
      <w:r>
        <w:rPr>
          <w:rFonts w:hint="eastAsia" w:eastAsia="方正仿宋_GBK"/>
          <w:kern w:val="32"/>
          <w:sz w:val="32"/>
          <w:szCs w:val="32"/>
        </w:rPr>
        <w:t>签订合同时，根据需要，采购单位有权提出对技术条件发生变化而作局部调整，但需经磋商成交双方共同认定。</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黑体_GBK"/>
          <w:sz w:val="32"/>
          <w:szCs w:val="32"/>
        </w:rPr>
      </w:pPr>
      <w:r>
        <w:rPr>
          <w:rFonts w:hint="eastAsia" w:eastAsia="方正黑体_GBK"/>
          <w:sz w:val="32"/>
          <w:szCs w:val="32"/>
        </w:rPr>
        <w:t>九、签订合同</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（一）</w:t>
      </w:r>
      <w:r>
        <w:rPr>
          <w:rFonts w:hint="eastAsia" w:eastAsia="方正仿宋_GBK"/>
          <w:kern w:val="32"/>
          <w:sz w:val="32"/>
          <w:szCs w:val="32"/>
        </w:rPr>
        <w:t>成交供应商按成交通知指定时间、地点与采购单位签订采购合同。</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（二）</w:t>
      </w:r>
      <w:r>
        <w:rPr>
          <w:rFonts w:hint="eastAsia" w:eastAsia="方正仿宋_GBK"/>
          <w:kern w:val="32"/>
          <w:sz w:val="32"/>
          <w:szCs w:val="32"/>
        </w:rPr>
        <w:t>竞争性磋商文件、成交供应商的响应文件及有效承诺文件等，均为签订合同的依据。</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sz w:val="32"/>
          <w:szCs w:val="32"/>
        </w:rPr>
        <w:t>（三）</w:t>
      </w:r>
      <w:r>
        <w:rPr>
          <w:rFonts w:hint="eastAsia" w:eastAsia="方正仿宋_GBK"/>
          <w:kern w:val="32"/>
          <w:sz w:val="32"/>
          <w:szCs w:val="32"/>
        </w:rPr>
        <w:t>如成交供应商放弃成交项目或在签订合同时改变成交状态，采购方将取消其成交资格，并追究成交供应商的相关法律责任。</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黑体_GBK"/>
          <w:sz w:val="32"/>
          <w:szCs w:val="32"/>
        </w:rPr>
        <w:t>十、其他事项</w:t>
      </w:r>
    </w:p>
    <w:p>
      <w:pPr>
        <w:keepNext w:val="0"/>
        <w:keepLines w:val="0"/>
        <w:pageBreakBefore w:val="0"/>
        <w:kinsoku/>
        <w:wordWrap/>
        <w:overflowPunct/>
        <w:topLinePunct w:val="0"/>
        <w:bidi w:val="0"/>
        <w:spacing w:after="0" w:line="560" w:lineRule="exact"/>
        <w:ind w:firstLine="640" w:firstLineChars="200"/>
        <w:jc w:val="both"/>
        <w:textAlignment w:val="auto"/>
        <w:rPr>
          <w:rFonts w:eastAsia="方正仿宋_GBK"/>
          <w:kern w:val="32"/>
          <w:sz w:val="32"/>
          <w:szCs w:val="32"/>
        </w:rPr>
      </w:pPr>
      <w:r>
        <w:rPr>
          <w:rFonts w:hint="eastAsia" w:eastAsia="方正仿宋_GBK"/>
          <w:kern w:val="32"/>
          <w:sz w:val="32"/>
          <w:szCs w:val="32"/>
        </w:rPr>
        <w:t>（一）新冠肺炎疫情特殊时期，请供应商做好严格防护措施，测量体温，佩戴口罩。</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eastAsia="方正仿宋_GBK"/>
          <w:kern w:val="32"/>
          <w:sz w:val="32"/>
          <w:szCs w:val="32"/>
        </w:rPr>
        <w:t>（二）磋商期间，人员之间须保持足够的安全间距；若有发热咳</w:t>
      </w:r>
      <w:r>
        <w:rPr>
          <w:rFonts w:hint="eastAsia" w:ascii="Times New Roman" w:hAnsi="Times New Roman" w:eastAsia="方正仿宋_GBK" w:cs="Times New Roman"/>
          <w:kern w:val="32"/>
          <w:sz w:val="32"/>
          <w:szCs w:val="32"/>
          <w:lang w:val="en-US" w:eastAsia="zh-CN"/>
        </w:rPr>
        <w:t>嗽等症状不得隐瞒，请及时报告。</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附件：1.报价函</w:t>
      </w:r>
    </w:p>
    <w:p>
      <w:pPr>
        <w:keepNext w:val="0"/>
        <w:keepLines w:val="0"/>
        <w:pageBreakBefore w:val="0"/>
        <w:kinsoku/>
        <w:wordWrap/>
        <w:overflowPunct/>
        <w:topLinePunct w:val="0"/>
        <w:bidi w:val="0"/>
        <w:spacing w:after="0" w:line="560" w:lineRule="exact"/>
        <w:ind w:firstLine="1600" w:firstLineChars="5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2.项目申报书</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 xml:space="preserve">            3.法定代表人身份证明书（格式）</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 xml:space="preserve">            4.法定代表人授权委托书（格式）</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 xml:space="preserve">            </w:t>
      </w: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ind w:firstLine="640" w:firstLineChars="200"/>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kinsoku/>
        <w:wordWrap/>
        <w:overflowPunct/>
        <w:topLinePunct w:val="0"/>
        <w:bidi w:val="0"/>
        <w:spacing w:after="0" w:line="560" w:lineRule="exact"/>
        <w:jc w:val="both"/>
        <w:textAlignment w:val="auto"/>
        <w:rPr>
          <w:rFonts w:hint="eastAsia" w:ascii="Times New Roman" w:hAnsi="Times New Roman" w:eastAsia="方正仿宋_GBK" w:cs="Times New Roman"/>
          <w:kern w:val="32"/>
          <w:sz w:val="32"/>
          <w:szCs w:val="32"/>
          <w:lang w:val="en-US" w:eastAsia="zh-CN"/>
        </w:rPr>
      </w:pPr>
    </w:p>
    <w:p>
      <w:pPr>
        <w:keepNext w:val="0"/>
        <w:keepLines w:val="0"/>
        <w:pageBreakBefore w:val="0"/>
        <w:tabs>
          <w:tab w:val="left" w:pos="5140"/>
          <w:tab w:val="left" w:pos="8420"/>
        </w:tabs>
        <w:kinsoku/>
        <w:wordWrap/>
        <w:overflowPunct/>
        <w:topLinePunct w:val="0"/>
        <w:autoSpaceDE w:val="0"/>
        <w:autoSpaceDN w:val="0"/>
        <w:bidi w:val="0"/>
        <w:adjustRightInd w:val="0"/>
        <w:snapToGrid w:val="0"/>
        <w:spacing w:after="0" w:line="560" w:lineRule="exact"/>
        <w:jc w:val="right"/>
        <w:textAlignment w:val="auto"/>
        <w:rPr>
          <w:rFonts w:eastAsia="方正仿宋_GBK"/>
          <w:snapToGrid w:val="0"/>
          <w:kern w:val="0"/>
          <w:sz w:val="32"/>
          <w:szCs w:val="32"/>
        </w:rPr>
      </w:pPr>
      <w:r>
        <w:rPr>
          <w:rFonts w:hint="eastAsia" w:eastAsia="方正仿宋_GBK"/>
          <w:snapToGrid w:val="0"/>
          <w:kern w:val="0"/>
          <w:sz w:val="32"/>
          <w:szCs w:val="32"/>
        </w:rPr>
        <w:t>重庆市妇女联合会</w:t>
      </w:r>
    </w:p>
    <w:p>
      <w:pPr>
        <w:keepNext w:val="0"/>
        <w:keepLines w:val="0"/>
        <w:pageBreakBefore w:val="0"/>
        <w:tabs>
          <w:tab w:val="left" w:pos="5140"/>
          <w:tab w:val="left" w:pos="8420"/>
        </w:tabs>
        <w:kinsoku/>
        <w:wordWrap/>
        <w:overflowPunct/>
        <w:topLinePunct w:val="0"/>
        <w:autoSpaceDE w:val="0"/>
        <w:autoSpaceDN w:val="0"/>
        <w:bidi w:val="0"/>
        <w:adjustRightInd w:val="0"/>
        <w:snapToGrid w:val="0"/>
        <w:spacing w:after="0" w:line="560" w:lineRule="exact"/>
        <w:ind w:firstLine="640" w:firstLineChars="200"/>
        <w:jc w:val="left"/>
        <w:textAlignment w:val="auto"/>
        <w:rPr>
          <w:rFonts w:hint="eastAsia" w:eastAsia="方正仿宋_GBK"/>
          <w:snapToGrid w:val="0"/>
          <w:color w:val="auto"/>
          <w:kern w:val="0"/>
          <w:sz w:val="32"/>
          <w:szCs w:val="32"/>
        </w:rPr>
        <w:sectPr>
          <w:footerReference r:id="rId8" w:type="default"/>
          <w:pgSz w:w="11906" w:h="16838"/>
          <w:pgMar w:top="1440" w:right="1803" w:bottom="1440" w:left="1803" w:header="708" w:footer="709" w:gutter="0"/>
          <w:cols w:space="0" w:num="1"/>
          <w:rtlGutter w:val="0"/>
          <w:docGrid w:type="lines" w:linePitch="360" w:charSpace="0"/>
        </w:sectPr>
      </w:pPr>
      <w:r>
        <w:rPr>
          <w:rFonts w:eastAsia="方正仿宋_GBK"/>
          <w:snapToGrid w:val="0"/>
          <w:kern w:val="0"/>
          <w:sz w:val="32"/>
          <w:szCs w:val="32"/>
        </w:rPr>
        <w:t xml:space="preserve">                             </w:t>
      </w:r>
      <w:r>
        <w:rPr>
          <w:rFonts w:hint="eastAsia" w:eastAsia="方正仿宋_GBK"/>
          <w:snapToGrid w:val="0"/>
          <w:kern w:val="0"/>
          <w:sz w:val="32"/>
          <w:szCs w:val="32"/>
          <w:lang w:val="en-US" w:eastAsia="zh-CN"/>
        </w:rPr>
        <w:t xml:space="preserve">                       </w:t>
      </w:r>
      <w:r>
        <w:rPr>
          <w:rFonts w:hint="eastAsia" w:ascii="Times New Roman" w:hAnsi="Times New Roman" w:eastAsia="方正仿宋_GBK" w:cs="Times New Roman"/>
          <w:kern w:val="32"/>
          <w:sz w:val="32"/>
          <w:szCs w:val="32"/>
          <w:lang w:val="en-US" w:eastAsia="zh-CN"/>
        </w:rPr>
        <w:t xml:space="preserve">  2020年11月25日</w:t>
      </w:r>
    </w:p>
    <w:p>
      <w:pPr>
        <w:spacing w:line="560" w:lineRule="exact"/>
        <w:jc w:val="both"/>
        <w:rPr>
          <w:rFonts w:hint="eastAsia" w:ascii="方正黑体_GBK" w:hAnsi="Times New Roman" w:eastAsia="方正黑体_GBK" w:cstheme="minorBidi"/>
          <w:color w:val="auto"/>
          <w:sz w:val="32"/>
          <w:szCs w:val="32"/>
          <w:lang w:val="en-US" w:eastAsia="zh-CN" w:bidi="ar-SA"/>
        </w:rPr>
      </w:pPr>
      <w:r>
        <w:rPr>
          <w:rFonts w:hint="eastAsia" w:ascii="方正黑体_GBK" w:hAnsi="Times New Roman" w:eastAsia="方正黑体_GBK" w:cstheme="minorBidi"/>
          <w:color w:val="auto"/>
          <w:sz w:val="32"/>
          <w:szCs w:val="32"/>
          <w:lang w:val="en-US" w:eastAsia="zh-CN" w:bidi="ar-SA"/>
        </w:rPr>
        <w:t>附件</w:t>
      </w:r>
      <w:r>
        <w:rPr>
          <w:rFonts w:hint="eastAsia" w:ascii="Times New Roman" w:hAnsi="Times New Roman" w:eastAsia="方正黑体_GBK" w:cs="Times New Roman"/>
          <w:color w:val="auto"/>
          <w:sz w:val="32"/>
          <w:szCs w:val="32"/>
          <w:lang w:val="en-US" w:eastAsia="zh-CN" w:bidi="ar-SA"/>
        </w:rPr>
        <w:t>1</w:t>
      </w:r>
    </w:p>
    <w:p>
      <w:pPr>
        <w:pStyle w:val="2"/>
        <w:spacing w:before="0" w:beforeAutospacing="0" w:after="0" w:afterAutospacing="0" w:line="560" w:lineRule="exact"/>
        <w:jc w:val="both"/>
        <w:rPr>
          <w:rFonts w:ascii="Times New Roman" w:hAnsi="Times New Roman" w:eastAsia="宋体" w:cs="Times New Roman"/>
          <w:kern w:val="0"/>
          <w:sz w:val="44"/>
          <w:szCs w:val="44"/>
        </w:rPr>
      </w:pPr>
    </w:p>
    <w:p>
      <w:pPr>
        <w:pStyle w:val="2"/>
        <w:spacing w:before="0" w:beforeAutospacing="0" w:after="0" w:afterAutospacing="0" w:line="560" w:lineRule="exact"/>
        <w:jc w:val="center"/>
        <w:rPr>
          <w:rFonts w:ascii="Times New Roman" w:hAnsi="Times New Roman" w:eastAsia="宋体" w:cs="Times New Roman"/>
          <w:b/>
          <w:bCs w:val="0"/>
          <w:kern w:val="0"/>
          <w:sz w:val="44"/>
          <w:szCs w:val="44"/>
        </w:rPr>
      </w:pPr>
      <w:r>
        <w:rPr>
          <w:rFonts w:hint="eastAsia" w:ascii="Times New Roman" w:hAnsi="Times New Roman" w:eastAsia="宋体" w:cs="Times New Roman"/>
          <w:b/>
          <w:bCs w:val="0"/>
          <w:kern w:val="0"/>
          <w:sz w:val="44"/>
          <w:szCs w:val="44"/>
        </w:rPr>
        <w:t>报价函</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重庆市妇女联合会：</w:t>
      </w:r>
    </w:p>
    <w:p>
      <w:pPr>
        <w:pStyle w:val="2"/>
        <w:spacing w:before="0" w:beforeAutospacing="0" w:after="0" w:afterAutospacing="0" w:line="560" w:lineRule="exact"/>
        <w:ind w:firstLine="640" w:firstLineChars="200"/>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我方收到</w:t>
      </w:r>
      <w:r>
        <w:rPr>
          <w:rFonts w:ascii="Times New Roman" w:hAnsi="Times New Roman" w:eastAsia="方正仿宋_GBK" w:cs="Times New Roman"/>
          <w:b w:val="0"/>
          <w:bCs w:val="0"/>
          <w:kern w:val="0"/>
          <w:sz w:val="32"/>
          <w:szCs w:val="32"/>
        </w:rPr>
        <w:t>________________</w:t>
      </w:r>
      <w:r>
        <w:rPr>
          <w:rFonts w:hint="eastAsia" w:eastAsia="方正仿宋_GBK" w:cs="Times New Roman"/>
          <w:b w:val="0"/>
          <w:bCs w:val="0"/>
          <w:kern w:val="0"/>
          <w:sz w:val="32"/>
          <w:szCs w:val="32"/>
          <w:lang w:eastAsia="zh-CN"/>
        </w:rPr>
        <w:t>的</w:t>
      </w:r>
      <w:r>
        <w:rPr>
          <w:rFonts w:hint="eastAsia" w:ascii="Times New Roman" w:hAnsi="Times New Roman" w:eastAsia="方正仿宋_GBK" w:cs="Times New Roman"/>
          <w:b w:val="0"/>
          <w:bCs w:val="0"/>
          <w:kern w:val="0"/>
          <w:sz w:val="32"/>
          <w:szCs w:val="32"/>
        </w:rPr>
        <w:t>磋商文件，经详细研究，决定参加</w:t>
      </w:r>
      <w:r>
        <w:rPr>
          <w:rFonts w:hint="eastAsia" w:ascii="Times New Roman" w:hAnsi="Times New Roman" w:eastAsia="方正仿宋_GBK" w:cs="Times New Roman"/>
          <w:b w:val="0"/>
          <w:bCs w:val="0"/>
          <w:kern w:val="0"/>
          <w:sz w:val="32"/>
          <w:szCs w:val="32"/>
          <w:lang w:eastAsia="zh-CN"/>
        </w:rPr>
        <w:t>重庆市“妇女社会组织服务中心文化建设”项目</w:t>
      </w:r>
      <w:r>
        <w:rPr>
          <w:rFonts w:hint="eastAsia" w:ascii="Times New Roman" w:hAnsi="Times New Roman" w:eastAsia="方正仿宋_GBK" w:cs="Times New Roman"/>
          <w:b w:val="0"/>
          <w:bCs w:val="0"/>
          <w:kern w:val="0"/>
          <w:sz w:val="32"/>
          <w:szCs w:val="32"/>
        </w:rPr>
        <w:t>的报价。</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 xml:space="preserve">   </w:t>
      </w:r>
      <w:r>
        <w:rPr>
          <w:rFonts w:hint="eastAsia" w:eastAsia="方正仿宋_GBK" w:cs="Times New Roman"/>
          <w:b w:val="0"/>
          <w:bCs w:val="0"/>
          <w:kern w:val="0"/>
          <w:sz w:val="32"/>
          <w:szCs w:val="32"/>
          <w:lang w:val="en-US" w:eastAsia="zh-CN"/>
        </w:rPr>
        <w:t xml:space="preserve">     </w:t>
      </w:r>
      <w:r>
        <w:rPr>
          <w:rFonts w:ascii="Times New Roman" w:hAnsi="Times New Roman" w:eastAsia="方正仿宋_GBK" w:cs="Times New Roman"/>
          <w:b w:val="0"/>
          <w:bCs w:val="0"/>
          <w:kern w:val="0"/>
          <w:sz w:val="32"/>
          <w:szCs w:val="32"/>
        </w:rPr>
        <w:t xml:space="preserve"> 1.</w:t>
      </w:r>
      <w:r>
        <w:rPr>
          <w:rFonts w:hint="eastAsia" w:ascii="Times New Roman" w:hAnsi="Times New Roman" w:eastAsia="方正仿宋_GBK" w:cs="Times New Roman"/>
          <w:b w:val="0"/>
          <w:bCs w:val="0"/>
          <w:kern w:val="0"/>
          <w:sz w:val="32"/>
          <w:szCs w:val="32"/>
        </w:rPr>
        <w:t>愿意按照磋商文件中的一切要求，提供所需服务，报价总价为人民币大写：</w:t>
      </w:r>
      <w:r>
        <w:rPr>
          <w:rFonts w:hint="eastAsia" w:eastAsia="方正仿宋_GBK" w:cs="Times New Roman"/>
          <w:b w:val="0"/>
          <w:bCs w:val="0"/>
          <w:kern w:val="0"/>
          <w:sz w:val="32"/>
          <w:szCs w:val="32"/>
          <w:u w:val="single"/>
          <w:lang w:val="en-US" w:eastAsia="zh-CN"/>
        </w:rPr>
        <w:t xml:space="preserve">                  </w:t>
      </w:r>
      <w:r>
        <w:rPr>
          <w:rFonts w:hint="eastAsia" w:ascii="Times New Roman" w:hAnsi="Times New Roman" w:eastAsia="方正仿宋_GBK" w:cs="Times New Roman"/>
          <w:b w:val="0"/>
          <w:bCs w:val="0"/>
          <w:kern w:val="0"/>
          <w:sz w:val="32"/>
          <w:szCs w:val="32"/>
        </w:rPr>
        <w:t>，人民币小写</w:t>
      </w:r>
      <w:r>
        <w:rPr>
          <w:rFonts w:ascii="Times New Roman" w:hAnsi="Times New Roman" w:eastAsia="方正仿宋_GBK" w:cs="Times New Roman"/>
          <w:b w:val="0"/>
          <w:bCs w:val="0"/>
          <w:kern w:val="0"/>
          <w:sz w:val="32"/>
          <w:szCs w:val="32"/>
        </w:rPr>
        <w:t>RMB</w:t>
      </w:r>
      <w:r>
        <w:rPr>
          <w:rFonts w:hint="eastAsia" w:eastAsia="方正仿宋_GBK" w:cs="Times New Roman"/>
          <w:b w:val="0"/>
          <w:bCs w:val="0"/>
          <w:kern w:val="0"/>
          <w:sz w:val="32"/>
          <w:szCs w:val="32"/>
          <w:u w:val="single"/>
          <w:lang w:val="en-US" w:eastAsia="zh-CN"/>
        </w:rPr>
        <w:t xml:space="preserve">               </w:t>
      </w:r>
      <w:r>
        <w:rPr>
          <w:rFonts w:hint="eastAsia" w:ascii="Times New Roman" w:hAnsi="Times New Roman" w:eastAsia="方正仿宋_GBK" w:cs="Times New Roman"/>
          <w:b w:val="0"/>
          <w:bCs w:val="0"/>
          <w:kern w:val="0"/>
          <w:sz w:val="32"/>
          <w:szCs w:val="32"/>
        </w:rPr>
        <w:t>。</w:t>
      </w:r>
    </w:p>
    <w:p>
      <w:pPr>
        <w:pStyle w:val="2"/>
        <w:spacing w:before="0" w:beforeAutospacing="0" w:after="0" w:afterAutospacing="0" w:line="560" w:lineRule="exact"/>
        <w:ind w:firstLine="640" w:firstLineChars="200"/>
        <w:jc w:val="both"/>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2.</w:t>
      </w:r>
      <w:r>
        <w:rPr>
          <w:rFonts w:hint="eastAsia" w:ascii="Times New Roman" w:hAnsi="Times New Roman" w:eastAsia="方正仿宋_GBK" w:cs="Times New Roman"/>
          <w:b w:val="0"/>
          <w:bCs w:val="0"/>
          <w:kern w:val="0"/>
          <w:sz w:val="32"/>
          <w:szCs w:val="32"/>
        </w:rPr>
        <w:t>我方现提交的报价文件为：报价文件正本</w:t>
      </w:r>
      <w:r>
        <w:rPr>
          <w:rFonts w:hint="eastAsia" w:eastAsia="方正仿宋_GBK" w:cs="Times New Roman"/>
          <w:b w:val="0"/>
          <w:bCs w:val="0"/>
          <w:kern w:val="0"/>
          <w:sz w:val="32"/>
          <w:szCs w:val="32"/>
          <w:u w:val="single"/>
          <w:lang w:eastAsia="zh-CN"/>
        </w:rPr>
        <w:t>壹</w:t>
      </w:r>
      <w:r>
        <w:rPr>
          <w:rFonts w:hint="eastAsia" w:eastAsia="方正仿宋_GBK" w:cs="Times New Roman"/>
          <w:b w:val="0"/>
          <w:bCs w:val="0"/>
          <w:kern w:val="0"/>
          <w:sz w:val="32"/>
          <w:szCs w:val="32"/>
          <w:lang w:eastAsia="zh-CN"/>
        </w:rPr>
        <w:t>份、</w:t>
      </w:r>
      <w:r>
        <w:rPr>
          <w:rFonts w:hint="eastAsia" w:ascii="Times New Roman" w:hAnsi="Times New Roman" w:eastAsia="方正仿宋_GBK" w:cs="Times New Roman"/>
          <w:b w:val="0"/>
          <w:bCs w:val="0"/>
          <w:kern w:val="0"/>
          <w:sz w:val="32"/>
          <w:szCs w:val="32"/>
        </w:rPr>
        <w:t>副</w:t>
      </w:r>
      <w:r>
        <w:rPr>
          <w:rFonts w:hint="eastAsia" w:eastAsia="方正仿宋_GBK" w:cs="Times New Roman"/>
          <w:b w:val="0"/>
          <w:bCs w:val="0"/>
          <w:kern w:val="0"/>
          <w:sz w:val="32"/>
          <w:szCs w:val="32"/>
          <w:lang w:eastAsia="zh-CN"/>
        </w:rPr>
        <w:t>本</w:t>
      </w:r>
      <w:r>
        <w:rPr>
          <w:rFonts w:hint="eastAsia" w:eastAsia="方正仿宋_GBK" w:cs="Times New Roman"/>
          <w:b w:val="0"/>
          <w:bCs w:val="0"/>
          <w:kern w:val="0"/>
          <w:sz w:val="32"/>
          <w:szCs w:val="32"/>
          <w:u w:val="single"/>
          <w:lang w:eastAsia="zh-CN"/>
        </w:rPr>
        <w:t>贰</w:t>
      </w:r>
      <w:r>
        <w:rPr>
          <w:rFonts w:hint="eastAsia" w:ascii="Times New Roman" w:hAnsi="Times New Roman" w:eastAsia="方正仿宋_GBK" w:cs="Times New Roman"/>
          <w:b w:val="0"/>
          <w:bCs w:val="0"/>
          <w:kern w:val="0"/>
          <w:sz w:val="32"/>
          <w:szCs w:val="32"/>
        </w:rPr>
        <w:t>份。</w:t>
      </w:r>
    </w:p>
    <w:p>
      <w:pPr>
        <w:pStyle w:val="2"/>
        <w:spacing w:before="0" w:beforeAutospacing="0" w:after="0" w:afterAutospacing="0" w:line="560" w:lineRule="exact"/>
        <w:ind w:firstLine="640" w:firstLineChars="200"/>
        <w:jc w:val="both"/>
        <w:rPr>
          <w:rFonts w:ascii="Times New Roman" w:hAnsi="Times New Roman" w:eastAsia="方正仿宋_GBK" w:cs="Times New Roman"/>
          <w:b w:val="0"/>
          <w:bCs w:val="0"/>
          <w:kern w:val="0"/>
          <w:sz w:val="32"/>
          <w:szCs w:val="32"/>
        </w:rPr>
      </w:pPr>
      <w:r>
        <w:rPr>
          <w:rFonts w:ascii="Times New Roman" w:hAnsi="Times New Roman" w:eastAsia="方正仿宋_GBK" w:cs="Times New Roman"/>
          <w:b w:val="0"/>
          <w:bCs w:val="0"/>
          <w:kern w:val="0"/>
          <w:sz w:val="32"/>
          <w:szCs w:val="32"/>
        </w:rPr>
        <w:t>3.</w:t>
      </w:r>
      <w:r>
        <w:rPr>
          <w:rFonts w:hint="eastAsia" w:ascii="Times New Roman" w:hAnsi="Times New Roman" w:eastAsia="方正仿宋_GBK" w:cs="Times New Roman"/>
          <w:b w:val="0"/>
          <w:bCs w:val="0"/>
          <w:kern w:val="0"/>
          <w:sz w:val="32"/>
          <w:szCs w:val="32"/>
        </w:rPr>
        <w:t>如果我方报价文件被接受，我方将履行磋商文件中规定的各项要求，按合同约定条款承担我方的责任。</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供应商（公章）：</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地址：</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电话：</w:t>
      </w:r>
      <w:r>
        <w:rPr>
          <w:rFonts w:hint="eastAsia" w:eastAsia="方正仿宋_GBK" w:cs="Times New Roman"/>
          <w:b w:val="0"/>
          <w:bCs w:val="0"/>
          <w:kern w:val="0"/>
          <w:sz w:val="32"/>
          <w:szCs w:val="32"/>
          <w:lang w:val="en-US" w:eastAsia="zh-CN"/>
        </w:rPr>
        <w:t xml:space="preserve">                                   </w:t>
      </w:r>
      <w:r>
        <w:rPr>
          <w:rFonts w:hint="eastAsia" w:ascii="Times New Roman" w:hAnsi="Times New Roman" w:eastAsia="方正仿宋_GBK" w:cs="Times New Roman"/>
          <w:b w:val="0"/>
          <w:bCs w:val="0"/>
          <w:kern w:val="0"/>
          <w:sz w:val="32"/>
          <w:szCs w:val="32"/>
        </w:rPr>
        <w:t>传真：</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网址：</w:t>
      </w:r>
      <w:r>
        <w:rPr>
          <w:rFonts w:hint="eastAsia" w:eastAsia="方正仿宋_GBK" w:cs="Times New Roman"/>
          <w:b w:val="0"/>
          <w:bCs w:val="0"/>
          <w:kern w:val="0"/>
          <w:sz w:val="32"/>
          <w:szCs w:val="32"/>
          <w:lang w:val="en-US" w:eastAsia="zh-CN"/>
        </w:rPr>
        <w:t xml:space="preserve">                                   </w:t>
      </w:r>
      <w:r>
        <w:rPr>
          <w:rFonts w:hint="eastAsia" w:ascii="Times New Roman" w:hAnsi="Times New Roman" w:eastAsia="方正仿宋_GBK" w:cs="Times New Roman"/>
          <w:b w:val="0"/>
          <w:bCs w:val="0"/>
          <w:kern w:val="0"/>
          <w:sz w:val="32"/>
          <w:szCs w:val="32"/>
        </w:rPr>
        <w:t>邮编：</w:t>
      </w:r>
    </w:p>
    <w:p>
      <w:pPr>
        <w:pStyle w:val="2"/>
        <w:spacing w:before="0" w:beforeAutospacing="0" w:after="0" w:afterAutospacing="0" w:line="560" w:lineRule="exact"/>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联系人：</w:t>
      </w:r>
    </w:p>
    <w:p>
      <w:pPr>
        <w:spacing w:line="560" w:lineRule="exact"/>
        <w:jc w:val="both"/>
      </w:pPr>
    </w:p>
    <w:p>
      <w:pPr>
        <w:pStyle w:val="2"/>
        <w:spacing w:before="0" w:beforeAutospacing="0" w:after="0" w:afterAutospacing="0" w:line="560" w:lineRule="exact"/>
        <w:ind w:firstLine="6720" w:firstLineChars="2100"/>
        <w:jc w:val="both"/>
        <w:rPr>
          <w:rFonts w:ascii="Times New Roman" w:hAnsi="Times New Roman" w:eastAsia="方正仿宋_GBK" w:cs="Times New Roman"/>
          <w:b w:val="0"/>
          <w:bCs w:val="0"/>
          <w:kern w:val="0"/>
          <w:sz w:val="32"/>
          <w:szCs w:val="32"/>
        </w:rPr>
      </w:pPr>
      <w:r>
        <w:rPr>
          <w:rFonts w:hint="eastAsia" w:ascii="Times New Roman" w:hAnsi="Times New Roman" w:eastAsia="方正仿宋_GBK" w:cs="Times New Roman"/>
          <w:b w:val="0"/>
          <w:bCs w:val="0"/>
          <w:kern w:val="0"/>
          <w:sz w:val="32"/>
          <w:szCs w:val="32"/>
        </w:rPr>
        <w:t xml:space="preserve">年 </w:t>
      </w:r>
      <w:r>
        <w:rPr>
          <w:rFonts w:hint="eastAsia" w:eastAsia="方正仿宋_GBK" w:cs="Times New Roman"/>
          <w:b w:val="0"/>
          <w:bCs w:val="0"/>
          <w:kern w:val="0"/>
          <w:sz w:val="32"/>
          <w:szCs w:val="32"/>
          <w:lang w:val="en-US" w:eastAsia="zh-CN"/>
        </w:rPr>
        <w:t xml:space="preserve">   </w:t>
      </w:r>
      <w:r>
        <w:rPr>
          <w:rFonts w:hint="eastAsia" w:ascii="Times New Roman" w:hAnsi="Times New Roman" w:eastAsia="方正仿宋_GBK" w:cs="Times New Roman"/>
          <w:b w:val="0"/>
          <w:bCs w:val="0"/>
          <w:kern w:val="0"/>
          <w:sz w:val="32"/>
          <w:szCs w:val="32"/>
        </w:rPr>
        <w:t>月</w:t>
      </w:r>
      <w:r>
        <w:rPr>
          <w:rFonts w:hint="eastAsia" w:eastAsia="方正仿宋_GBK" w:cs="Times New Roman"/>
          <w:b w:val="0"/>
          <w:bCs w:val="0"/>
          <w:kern w:val="0"/>
          <w:sz w:val="32"/>
          <w:szCs w:val="32"/>
          <w:lang w:val="en-US" w:eastAsia="zh-CN"/>
        </w:rPr>
        <w:t xml:space="preserve">  </w:t>
      </w:r>
      <w:r>
        <w:rPr>
          <w:rFonts w:hint="eastAsia" w:ascii="Times New Roman" w:hAnsi="Times New Roman" w:eastAsia="方正仿宋_GBK" w:cs="Times New Roman"/>
          <w:b w:val="0"/>
          <w:bCs w:val="0"/>
          <w:kern w:val="0"/>
          <w:sz w:val="32"/>
          <w:szCs w:val="32"/>
        </w:rPr>
        <w:t xml:space="preserve"> 日</w:t>
      </w:r>
    </w:p>
    <w:p>
      <w:pPr>
        <w:spacing w:line="560" w:lineRule="exact"/>
        <w:jc w:val="both"/>
        <w:rPr>
          <w:rFonts w:hint="eastAsia" w:ascii="方正黑体_GBK" w:hAnsi="Times New Roman" w:eastAsia="方正黑体_GBK" w:cstheme="minorBidi"/>
          <w:color w:val="auto"/>
          <w:sz w:val="32"/>
          <w:szCs w:val="32"/>
          <w:lang w:val="en-US" w:eastAsia="zh-CN" w:bidi="ar-SA"/>
        </w:rPr>
      </w:pPr>
    </w:p>
    <w:p>
      <w:pPr>
        <w:spacing w:line="560" w:lineRule="exact"/>
        <w:jc w:val="both"/>
        <w:rPr>
          <w:rFonts w:eastAsia="方正仿宋_GBK"/>
          <w:sz w:val="32"/>
          <w:szCs w:val="32"/>
        </w:rPr>
      </w:pPr>
      <w:r>
        <w:rPr>
          <w:rFonts w:hint="eastAsia" w:ascii="方正黑体_GBK" w:hAnsi="Times New Roman" w:eastAsia="方正黑体_GBK" w:cstheme="minorBidi"/>
          <w:color w:val="auto"/>
          <w:sz w:val="32"/>
          <w:szCs w:val="32"/>
          <w:lang w:val="en-US" w:eastAsia="zh-CN" w:bidi="ar-SA"/>
        </w:rPr>
        <w:t>附件</w:t>
      </w:r>
      <w:r>
        <w:rPr>
          <w:rFonts w:hint="default" w:ascii="Times New Roman" w:hAnsi="Times New Roman" w:eastAsia="方正黑体_GBK" w:cs="Times New Roman"/>
          <w:color w:val="auto"/>
          <w:sz w:val="32"/>
          <w:szCs w:val="32"/>
          <w:lang w:val="en-US" w:eastAsia="zh-CN" w:bidi="ar-SA"/>
        </w:rPr>
        <w:t>2</w:t>
      </w:r>
    </w:p>
    <w:p>
      <w:pPr>
        <w:autoSpaceDE w:val="0"/>
        <w:autoSpaceDN w:val="0"/>
        <w:adjustRightInd w:val="0"/>
        <w:snapToGrid w:val="0"/>
        <w:spacing w:line="560" w:lineRule="exact"/>
        <w:jc w:val="center"/>
        <w:rPr>
          <w:rFonts w:hint="eastAsia" w:eastAsia="方正小标宋_GBK"/>
          <w:sz w:val="40"/>
          <w:szCs w:val="44"/>
        </w:rPr>
      </w:pPr>
    </w:p>
    <w:p>
      <w:pPr>
        <w:autoSpaceDE w:val="0"/>
        <w:autoSpaceDN w:val="0"/>
        <w:adjustRightInd w:val="0"/>
        <w:snapToGrid w:val="0"/>
        <w:spacing w:line="560" w:lineRule="exact"/>
        <w:jc w:val="center"/>
        <w:rPr>
          <w:rFonts w:hint="eastAsia" w:eastAsia="方正小标宋_GBK"/>
          <w:sz w:val="40"/>
          <w:szCs w:val="44"/>
          <w:lang w:eastAsia="zh-CN"/>
        </w:rPr>
      </w:pPr>
      <w:r>
        <w:rPr>
          <w:rFonts w:hint="eastAsia" w:eastAsia="方正小标宋_GBK"/>
          <w:sz w:val="40"/>
          <w:szCs w:val="44"/>
          <w:lang w:eastAsia="zh-CN"/>
        </w:rPr>
        <w:t>重庆市“妇女社会组织服务中心文化建设”</w:t>
      </w:r>
    </w:p>
    <w:p>
      <w:pPr>
        <w:autoSpaceDE w:val="0"/>
        <w:autoSpaceDN w:val="0"/>
        <w:adjustRightInd w:val="0"/>
        <w:snapToGrid w:val="0"/>
        <w:spacing w:line="560" w:lineRule="exact"/>
        <w:jc w:val="center"/>
        <w:rPr>
          <w:rFonts w:hint="eastAsia" w:eastAsia="方正小标宋_GBK"/>
          <w:sz w:val="40"/>
          <w:szCs w:val="44"/>
        </w:rPr>
      </w:pPr>
      <w:r>
        <w:rPr>
          <w:rFonts w:hint="eastAsia" w:eastAsia="方正小标宋_GBK"/>
          <w:sz w:val="40"/>
          <w:szCs w:val="44"/>
          <w:lang w:eastAsia="zh-CN"/>
        </w:rPr>
        <w:t>项目</w:t>
      </w:r>
      <w:r>
        <w:rPr>
          <w:rFonts w:hint="eastAsia" w:eastAsia="方正小标宋_GBK"/>
          <w:sz w:val="40"/>
          <w:szCs w:val="44"/>
        </w:rPr>
        <w:t>申报书</w:t>
      </w:r>
    </w:p>
    <w:p>
      <w:pPr>
        <w:autoSpaceDE w:val="0"/>
        <w:autoSpaceDN w:val="0"/>
        <w:adjustRightInd w:val="0"/>
        <w:spacing w:line="560" w:lineRule="exact"/>
        <w:ind w:firstLine="976"/>
        <w:jc w:val="both"/>
        <w:rPr>
          <w:sz w:val="28"/>
          <w:szCs w:val="28"/>
          <w:lang w:val="zh-CN"/>
        </w:rPr>
      </w:pPr>
    </w:p>
    <w:p>
      <w:pPr>
        <w:autoSpaceDE w:val="0"/>
        <w:autoSpaceDN w:val="0"/>
        <w:adjustRightInd w:val="0"/>
        <w:spacing w:line="560" w:lineRule="exact"/>
        <w:jc w:val="both"/>
        <w:rPr>
          <w:sz w:val="28"/>
          <w:szCs w:val="28"/>
          <w:lang w:val="zh-CN"/>
        </w:rPr>
      </w:pPr>
    </w:p>
    <w:p>
      <w:pPr>
        <w:autoSpaceDE w:val="0"/>
        <w:autoSpaceDN w:val="0"/>
        <w:adjustRightInd w:val="0"/>
        <w:spacing w:line="560" w:lineRule="exact"/>
        <w:jc w:val="both"/>
        <w:rPr>
          <w:sz w:val="28"/>
          <w:szCs w:val="28"/>
          <w:lang w:val="zh-CN"/>
        </w:rPr>
      </w:pPr>
    </w:p>
    <w:p>
      <w:pPr>
        <w:autoSpaceDE w:val="0"/>
        <w:autoSpaceDN w:val="0"/>
        <w:adjustRightInd w:val="0"/>
        <w:spacing w:line="560" w:lineRule="exact"/>
        <w:ind w:firstLine="976"/>
        <w:jc w:val="both"/>
        <w:rPr>
          <w:sz w:val="28"/>
          <w:szCs w:val="28"/>
          <w:lang w:val="zh-CN"/>
        </w:rPr>
      </w:pPr>
    </w:p>
    <w:p>
      <w:pPr>
        <w:autoSpaceDE w:val="0"/>
        <w:autoSpaceDN w:val="0"/>
        <w:adjustRightInd w:val="0"/>
        <w:spacing w:line="560" w:lineRule="exact"/>
        <w:ind w:firstLine="976"/>
        <w:jc w:val="both"/>
        <w:rPr>
          <w:rFonts w:eastAsia="方正仿宋_GBK"/>
          <w:sz w:val="32"/>
          <w:szCs w:val="32"/>
          <w:lang w:val="zh-CN"/>
        </w:rPr>
      </w:pPr>
      <w:r>
        <w:rPr>
          <w:rFonts w:hint="eastAsia" w:eastAsia="方正仿宋_GBK"/>
          <w:sz w:val="32"/>
          <w:szCs w:val="32"/>
          <w:lang w:val="zh-CN"/>
        </w:rPr>
        <w:t>申报</w:t>
      </w:r>
      <w:r>
        <w:rPr>
          <w:rFonts w:hint="eastAsia" w:eastAsia="方正仿宋_GBK"/>
          <w:kern w:val="0"/>
          <w:sz w:val="32"/>
          <w:szCs w:val="32"/>
        </w:rPr>
        <w:t>供应商</w:t>
      </w:r>
      <w:r>
        <w:rPr>
          <w:rFonts w:hint="eastAsia" w:eastAsia="方正仿宋_GBK"/>
          <w:sz w:val="32"/>
          <w:szCs w:val="32"/>
          <w:lang w:val="zh-CN"/>
        </w:rPr>
        <w:t>：（盖章）</w:t>
      </w:r>
    </w:p>
    <w:p>
      <w:pPr>
        <w:autoSpaceDE w:val="0"/>
        <w:autoSpaceDN w:val="0"/>
        <w:adjustRightInd w:val="0"/>
        <w:spacing w:line="560" w:lineRule="exact"/>
        <w:ind w:firstLine="976"/>
        <w:jc w:val="both"/>
        <w:rPr>
          <w:rFonts w:eastAsia="方正仿宋_GBK"/>
          <w:sz w:val="32"/>
          <w:szCs w:val="32"/>
          <w:lang w:val="zh-CN"/>
        </w:rPr>
      </w:pPr>
    </w:p>
    <w:p>
      <w:pPr>
        <w:autoSpaceDE w:val="0"/>
        <w:autoSpaceDN w:val="0"/>
        <w:adjustRightInd w:val="0"/>
        <w:spacing w:line="560" w:lineRule="exact"/>
        <w:ind w:firstLine="976"/>
        <w:jc w:val="both"/>
        <w:rPr>
          <w:rFonts w:eastAsia="方正仿宋_GBK"/>
          <w:sz w:val="32"/>
          <w:szCs w:val="32"/>
          <w:lang w:val="zh-CN"/>
        </w:rPr>
      </w:pPr>
    </w:p>
    <w:p>
      <w:pPr>
        <w:autoSpaceDE w:val="0"/>
        <w:autoSpaceDN w:val="0"/>
        <w:adjustRightInd w:val="0"/>
        <w:spacing w:line="560" w:lineRule="exact"/>
        <w:ind w:firstLine="976"/>
        <w:jc w:val="both"/>
        <w:rPr>
          <w:rFonts w:hint="eastAsia" w:eastAsia="方正仿宋_GBK"/>
          <w:sz w:val="32"/>
          <w:szCs w:val="32"/>
          <w:lang w:val="zh-CN"/>
        </w:rPr>
      </w:pPr>
      <w:r>
        <w:rPr>
          <w:rFonts w:hint="eastAsia" w:eastAsia="方正仿宋_GBK"/>
          <w:sz w:val="32"/>
          <w:szCs w:val="32"/>
          <w:lang w:val="zh-CN"/>
        </w:rPr>
        <w:t xml:space="preserve">项目负责人：   </w:t>
      </w:r>
    </w:p>
    <w:p>
      <w:pPr>
        <w:autoSpaceDE w:val="0"/>
        <w:autoSpaceDN w:val="0"/>
        <w:adjustRightInd w:val="0"/>
        <w:spacing w:line="560" w:lineRule="exact"/>
        <w:ind w:firstLine="1120" w:firstLineChars="350"/>
        <w:jc w:val="both"/>
        <w:rPr>
          <w:rFonts w:eastAsia="方正仿宋_GBK"/>
          <w:sz w:val="32"/>
          <w:szCs w:val="32"/>
          <w:lang w:val="zh-CN"/>
        </w:rPr>
      </w:pPr>
      <w:r>
        <w:rPr>
          <w:rFonts w:hint="eastAsia" w:eastAsia="方正仿宋_GBK"/>
          <w:sz w:val="32"/>
          <w:szCs w:val="32"/>
          <w:lang w:val="zh-CN"/>
        </w:rPr>
        <w:t>联系电话：</w:t>
      </w:r>
    </w:p>
    <w:p>
      <w:pPr>
        <w:autoSpaceDE w:val="0"/>
        <w:autoSpaceDN w:val="0"/>
        <w:adjustRightInd w:val="0"/>
        <w:spacing w:line="560" w:lineRule="exact"/>
        <w:ind w:firstLine="976"/>
        <w:jc w:val="both"/>
        <w:rPr>
          <w:sz w:val="32"/>
          <w:szCs w:val="32"/>
          <w:lang w:val="zh-CN"/>
        </w:rPr>
      </w:pPr>
    </w:p>
    <w:p>
      <w:pPr>
        <w:autoSpaceDE w:val="0"/>
        <w:autoSpaceDN w:val="0"/>
        <w:adjustRightInd w:val="0"/>
        <w:spacing w:line="560" w:lineRule="exact"/>
        <w:ind w:firstLine="976"/>
        <w:jc w:val="both"/>
        <w:rPr>
          <w:sz w:val="32"/>
          <w:szCs w:val="32"/>
          <w:lang w:val="zh-CN"/>
        </w:rPr>
      </w:pPr>
    </w:p>
    <w:p>
      <w:pPr>
        <w:autoSpaceDE w:val="0"/>
        <w:autoSpaceDN w:val="0"/>
        <w:adjustRightInd w:val="0"/>
        <w:spacing w:line="560" w:lineRule="exact"/>
        <w:ind w:firstLine="976"/>
        <w:jc w:val="both"/>
        <w:rPr>
          <w:rFonts w:eastAsia="方正仿宋_GBK"/>
          <w:sz w:val="32"/>
          <w:szCs w:val="32"/>
          <w:lang w:val="zh-CN"/>
        </w:rPr>
      </w:pPr>
      <w:r>
        <w:rPr>
          <w:rFonts w:hint="eastAsia" w:eastAsia="方正仿宋_GBK"/>
          <w:sz w:val="32"/>
          <w:szCs w:val="32"/>
          <w:lang w:val="zh-CN"/>
        </w:rPr>
        <w:t>填报日期：</w:t>
      </w:r>
    </w:p>
    <w:p>
      <w:pPr>
        <w:autoSpaceDE w:val="0"/>
        <w:autoSpaceDN w:val="0"/>
        <w:adjustRightInd w:val="0"/>
        <w:spacing w:line="560" w:lineRule="exact"/>
        <w:jc w:val="both"/>
        <w:rPr>
          <w:rFonts w:hint="eastAsia" w:eastAsia="方正小标宋_GBK"/>
          <w:b/>
          <w:sz w:val="44"/>
          <w:szCs w:val="44"/>
          <w:lang w:val="zh-CN"/>
        </w:rPr>
      </w:pPr>
    </w:p>
    <w:p>
      <w:pPr>
        <w:autoSpaceDE w:val="0"/>
        <w:autoSpaceDN w:val="0"/>
        <w:adjustRightInd w:val="0"/>
        <w:spacing w:line="560" w:lineRule="exact"/>
        <w:jc w:val="center"/>
        <w:rPr>
          <w:rFonts w:hint="eastAsia" w:eastAsia="方正小标宋_GBK"/>
          <w:b/>
          <w:sz w:val="44"/>
          <w:szCs w:val="44"/>
          <w:lang w:val="zh-CN"/>
        </w:rPr>
      </w:pPr>
    </w:p>
    <w:p>
      <w:pPr>
        <w:autoSpaceDE w:val="0"/>
        <w:autoSpaceDN w:val="0"/>
        <w:adjustRightInd w:val="0"/>
        <w:spacing w:line="560" w:lineRule="exact"/>
        <w:jc w:val="center"/>
        <w:rPr>
          <w:rFonts w:hint="eastAsia" w:eastAsia="方正小标宋_GBK"/>
          <w:b/>
          <w:sz w:val="44"/>
          <w:szCs w:val="44"/>
          <w:lang w:val="zh-CN"/>
        </w:rPr>
      </w:pPr>
    </w:p>
    <w:p>
      <w:pPr>
        <w:autoSpaceDE w:val="0"/>
        <w:autoSpaceDN w:val="0"/>
        <w:adjustRightInd w:val="0"/>
        <w:spacing w:line="560" w:lineRule="exact"/>
        <w:jc w:val="center"/>
        <w:rPr>
          <w:rFonts w:eastAsia="方正小标宋_GBK"/>
          <w:b/>
          <w:sz w:val="44"/>
          <w:szCs w:val="44"/>
          <w:lang w:val="zh-CN"/>
        </w:rPr>
      </w:pPr>
      <w:r>
        <w:rPr>
          <w:rFonts w:hint="eastAsia" w:eastAsia="方正小标宋_GBK"/>
          <w:b/>
          <w:sz w:val="44"/>
          <w:szCs w:val="44"/>
          <w:lang w:val="zh-CN"/>
        </w:rPr>
        <w:t>填表说明</w:t>
      </w:r>
    </w:p>
    <w:p>
      <w:pPr>
        <w:autoSpaceDE w:val="0"/>
        <w:autoSpaceDN w:val="0"/>
        <w:adjustRightInd w:val="0"/>
        <w:spacing w:line="560" w:lineRule="exact"/>
        <w:ind w:firstLine="731"/>
        <w:jc w:val="both"/>
        <w:rPr>
          <w:rFonts w:hint="eastAsia" w:ascii="Times New Roman" w:hAnsi="Times New Roman" w:eastAsia="方正仿宋_GBK" w:cs="Times New Roman"/>
          <w:kern w:val="32"/>
          <w:sz w:val="32"/>
          <w:szCs w:val="32"/>
          <w:lang w:val="zh-CN" w:eastAsia="zh-CN"/>
        </w:rPr>
      </w:pPr>
    </w:p>
    <w:p>
      <w:pPr>
        <w:autoSpaceDE w:val="0"/>
        <w:autoSpaceDN w:val="0"/>
        <w:adjustRightInd w:val="0"/>
        <w:spacing w:line="560" w:lineRule="exact"/>
        <w:ind w:firstLine="731"/>
        <w:jc w:val="both"/>
        <w:rPr>
          <w:rFonts w:hint="eastAsia" w:ascii="Times New Roman" w:hAnsi="Times New Roman" w:eastAsia="方正仿宋_GBK" w:cs="Times New Roman"/>
          <w:kern w:val="32"/>
          <w:sz w:val="32"/>
          <w:szCs w:val="32"/>
          <w:lang w:val="zh-CN" w:eastAsia="zh-CN"/>
        </w:rPr>
      </w:pPr>
      <w:r>
        <w:rPr>
          <w:rFonts w:hint="eastAsia" w:ascii="Times New Roman" w:hAnsi="Times New Roman" w:eastAsia="方正仿宋_GBK" w:cs="Times New Roman"/>
          <w:kern w:val="32"/>
          <w:sz w:val="32"/>
          <w:szCs w:val="32"/>
          <w:lang w:val="zh-CN" w:eastAsia="zh-CN"/>
        </w:rPr>
        <w:t>1.申报书各项内容要实事求是，表达要明确、严谨，外来语要同时用原文和中文表述。</w:t>
      </w:r>
    </w:p>
    <w:p>
      <w:pPr>
        <w:autoSpaceDE w:val="0"/>
        <w:autoSpaceDN w:val="0"/>
        <w:adjustRightInd w:val="0"/>
        <w:spacing w:line="560" w:lineRule="exact"/>
        <w:ind w:firstLine="731"/>
        <w:jc w:val="both"/>
        <w:rPr>
          <w:rFonts w:hint="eastAsia" w:ascii="Times New Roman" w:hAnsi="Times New Roman" w:eastAsia="方正仿宋_GBK" w:cs="Times New Roman"/>
          <w:kern w:val="32"/>
          <w:sz w:val="32"/>
          <w:szCs w:val="32"/>
          <w:lang w:val="zh-CN" w:eastAsia="zh-CN"/>
        </w:rPr>
      </w:pPr>
      <w:r>
        <w:rPr>
          <w:rFonts w:hint="eastAsia" w:ascii="Times New Roman" w:hAnsi="Times New Roman" w:eastAsia="方正仿宋_GBK" w:cs="Times New Roman"/>
          <w:kern w:val="32"/>
          <w:sz w:val="32"/>
          <w:szCs w:val="32"/>
          <w:lang w:val="zh-CN" w:eastAsia="zh-CN"/>
        </w:rPr>
        <w:t>2.申请书须为打印件，复印时用A4复印纸，于左侧装订成册，部分内容空格不够时，请自行适当加页。</w:t>
      </w:r>
    </w:p>
    <w:p>
      <w:pPr>
        <w:autoSpaceDE w:val="0"/>
        <w:autoSpaceDN w:val="0"/>
        <w:adjustRightInd w:val="0"/>
        <w:spacing w:line="560" w:lineRule="exact"/>
        <w:ind w:firstLine="731"/>
        <w:jc w:val="both"/>
        <w:rPr>
          <w:rFonts w:hint="default" w:ascii="方正仿宋_GBK" w:eastAsia="方正仿宋_GBK"/>
          <w:sz w:val="32"/>
          <w:szCs w:val="32"/>
          <w:lang w:val="en-US" w:eastAsia="zh-CN"/>
        </w:rPr>
      </w:pPr>
      <w:r>
        <w:rPr>
          <w:rFonts w:hint="eastAsia" w:ascii="Times New Roman" w:hAnsi="Times New Roman" w:eastAsia="方正仿宋_GBK" w:cs="Times New Roman"/>
          <w:kern w:val="32"/>
          <w:sz w:val="32"/>
          <w:szCs w:val="32"/>
          <w:lang w:val="en-US" w:eastAsia="zh-CN"/>
        </w:rPr>
        <w:t>3.请在规定时间内将纸质件递送至重庆市江北区盘溪路408号市妇联2楼妇女社会组织服务中心，</w:t>
      </w:r>
      <w:r>
        <w:rPr>
          <w:rFonts w:hint="eastAsia" w:ascii="方正仿宋_GBK" w:eastAsia="方正仿宋_GBK"/>
          <w:sz w:val="32"/>
          <w:szCs w:val="32"/>
          <w:lang w:val="en-US" w:eastAsia="zh-CN"/>
        </w:rPr>
        <w:t>联系电话</w:t>
      </w:r>
      <w:r>
        <w:rPr>
          <w:rFonts w:hint="eastAsia" w:ascii="Times New Roman" w:hAnsi="Times New Roman" w:eastAsia="方正仿宋_GBK" w:cs="Times New Roman"/>
          <w:kern w:val="32"/>
          <w:sz w:val="32"/>
          <w:szCs w:val="32"/>
          <w:lang w:val="en-US" w:eastAsia="zh-CN"/>
        </w:rPr>
        <w:t>：023-67126122，逾</w:t>
      </w:r>
      <w:r>
        <w:rPr>
          <w:rFonts w:hint="eastAsia" w:ascii="方正仿宋_GBK" w:eastAsia="方正仿宋_GBK"/>
          <w:sz w:val="32"/>
          <w:szCs w:val="32"/>
          <w:lang w:val="en-US" w:eastAsia="zh-CN"/>
        </w:rPr>
        <w:t>期不再受理。</w:t>
      </w:r>
    </w:p>
    <w:p>
      <w:pPr>
        <w:autoSpaceDE w:val="0"/>
        <w:autoSpaceDN w:val="0"/>
        <w:adjustRightInd w:val="0"/>
        <w:spacing w:line="560" w:lineRule="exact"/>
        <w:ind w:firstLine="731"/>
        <w:jc w:val="both"/>
        <w:rPr>
          <w:rFonts w:hint="eastAsia" w:ascii="方正仿宋_GBK" w:eastAsia="方正仿宋_GBK"/>
          <w:sz w:val="32"/>
          <w:szCs w:val="32"/>
          <w:lang w:val="zh-CN"/>
        </w:rPr>
      </w:pPr>
    </w:p>
    <w:p>
      <w:pPr>
        <w:tabs>
          <w:tab w:val="left" w:pos="5140"/>
          <w:tab w:val="left" w:pos="8420"/>
        </w:tabs>
        <w:autoSpaceDE w:val="0"/>
        <w:autoSpaceDN w:val="0"/>
        <w:adjustRightInd w:val="0"/>
        <w:snapToGrid w:val="0"/>
        <w:spacing w:line="560" w:lineRule="exact"/>
        <w:ind w:firstLine="640" w:firstLineChars="200"/>
        <w:jc w:val="both"/>
        <w:rPr>
          <w:rFonts w:eastAsia="仿宋_GB2312"/>
          <w:sz w:val="32"/>
          <w:szCs w:val="32"/>
        </w:rPr>
      </w:pPr>
    </w:p>
    <w:p>
      <w:pPr>
        <w:tabs>
          <w:tab w:val="left" w:pos="5140"/>
          <w:tab w:val="left" w:pos="8420"/>
        </w:tabs>
        <w:autoSpaceDE w:val="0"/>
        <w:autoSpaceDN w:val="0"/>
        <w:adjustRightInd w:val="0"/>
        <w:snapToGrid w:val="0"/>
        <w:spacing w:line="560" w:lineRule="exact"/>
        <w:ind w:firstLine="640" w:firstLineChars="200"/>
        <w:jc w:val="both"/>
        <w:rPr>
          <w:rFonts w:eastAsia="仿宋_GB2312"/>
          <w:sz w:val="32"/>
          <w:szCs w:val="32"/>
        </w:rPr>
      </w:pPr>
    </w:p>
    <w:p>
      <w:pPr>
        <w:tabs>
          <w:tab w:val="left" w:pos="5140"/>
          <w:tab w:val="left" w:pos="8420"/>
        </w:tabs>
        <w:autoSpaceDE w:val="0"/>
        <w:autoSpaceDN w:val="0"/>
        <w:adjustRightInd w:val="0"/>
        <w:snapToGrid w:val="0"/>
        <w:spacing w:line="560" w:lineRule="exact"/>
        <w:ind w:firstLine="640" w:firstLineChars="200"/>
        <w:jc w:val="both"/>
        <w:rPr>
          <w:rFonts w:eastAsia="仿宋_GB2312"/>
          <w:sz w:val="32"/>
          <w:szCs w:val="32"/>
        </w:rPr>
      </w:pPr>
    </w:p>
    <w:p>
      <w:pPr>
        <w:autoSpaceDE w:val="0"/>
        <w:autoSpaceDN w:val="0"/>
        <w:adjustRightInd w:val="0"/>
        <w:spacing w:line="560" w:lineRule="exact"/>
        <w:jc w:val="both"/>
        <w:rPr>
          <w:rFonts w:eastAsia="黑体"/>
          <w:b/>
          <w:bCs/>
          <w:sz w:val="32"/>
          <w:szCs w:val="32"/>
          <w:lang w:val="zh-CN"/>
        </w:rPr>
      </w:pPr>
    </w:p>
    <w:p>
      <w:pPr>
        <w:autoSpaceDE w:val="0"/>
        <w:autoSpaceDN w:val="0"/>
        <w:adjustRightInd w:val="0"/>
        <w:spacing w:line="560" w:lineRule="exact"/>
        <w:jc w:val="both"/>
        <w:rPr>
          <w:rFonts w:hint="eastAsia" w:eastAsia="黑体"/>
          <w:b/>
          <w:bCs/>
          <w:sz w:val="32"/>
          <w:szCs w:val="32"/>
          <w:lang w:val="zh-CN"/>
        </w:rPr>
      </w:pPr>
    </w:p>
    <w:p>
      <w:pPr>
        <w:autoSpaceDE w:val="0"/>
        <w:autoSpaceDN w:val="0"/>
        <w:adjustRightInd w:val="0"/>
        <w:spacing w:line="560" w:lineRule="exact"/>
        <w:jc w:val="both"/>
        <w:rPr>
          <w:rFonts w:eastAsia="黑体"/>
          <w:b/>
          <w:bCs/>
          <w:sz w:val="32"/>
          <w:szCs w:val="32"/>
          <w:lang w:val="zh-CN"/>
        </w:rPr>
      </w:pPr>
    </w:p>
    <w:p>
      <w:pPr>
        <w:autoSpaceDE w:val="0"/>
        <w:autoSpaceDN w:val="0"/>
        <w:adjustRightInd w:val="0"/>
        <w:spacing w:line="560" w:lineRule="exact"/>
        <w:jc w:val="both"/>
        <w:rPr>
          <w:rFonts w:eastAsia="黑体"/>
          <w:b/>
          <w:bCs/>
          <w:sz w:val="32"/>
          <w:szCs w:val="32"/>
          <w:lang w:val="zh-CN"/>
        </w:rPr>
      </w:pPr>
    </w:p>
    <w:p>
      <w:pPr>
        <w:autoSpaceDE w:val="0"/>
        <w:autoSpaceDN w:val="0"/>
        <w:adjustRightInd w:val="0"/>
        <w:spacing w:line="560" w:lineRule="exact"/>
        <w:jc w:val="both"/>
        <w:rPr>
          <w:rFonts w:eastAsia="黑体"/>
          <w:b/>
          <w:bCs/>
          <w:sz w:val="32"/>
          <w:szCs w:val="32"/>
          <w:lang w:val="zh-CN"/>
        </w:rPr>
      </w:pPr>
    </w:p>
    <w:tbl>
      <w:tblPr>
        <w:tblStyle w:val="1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957"/>
        <w:gridCol w:w="597"/>
        <w:gridCol w:w="631"/>
        <w:gridCol w:w="595"/>
        <w:gridCol w:w="8"/>
        <w:gridCol w:w="843"/>
        <w:gridCol w:w="624"/>
        <w:gridCol w:w="5"/>
        <w:gridCol w:w="68"/>
        <w:gridCol w:w="724"/>
        <w:gridCol w:w="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01" w:type="dxa"/>
            <w:gridSpan w:val="13"/>
            <w:vAlign w:val="center"/>
          </w:tcPr>
          <w:p>
            <w:pPr>
              <w:spacing w:line="560" w:lineRule="exact"/>
              <w:jc w:val="both"/>
              <w:rPr>
                <w:rFonts w:eastAsia="方正仿宋_GBK"/>
                <w:sz w:val="28"/>
                <w:szCs w:val="28"/>
              </w:rPr>
            </w:pPr>
            <w:r>
              <w:rPr>
                <w:rFonts w:hint="eastAsia" w:eastAsia="方正仿宋_GBK"/>
                <w:b/>
                <w:bCs/>
                <w:sz w:val="28"/>
                <w:szCs w:val="28"/>
              </w:rPr>
              <w:t>一、申请机构详细信息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41" w:type="dxa"/>
            <w:vAlign w:val="center"/>
          </w:tcPr>
          <w:p>
            <w:pPr>
              <w:spacing w:line="560" w:lineRule="exact"/>
              <w:jc w:val="center"/>
              <w:rPr>
                <w:rFonts w:eastAsia="方正仿宋_GBK"/>
                <w:sz w:val="28"/>
                <w:szCs w:val="28"/>
              </w:rPr>
            </w:pPr>
            <w:r>
              <w:rPr>
                <w:rFonts w:hint="eastAsia" w:eastAsia="方正仿宋_GBK"/>
                <w:bCs/>
                <w:sz w:val="28"/>
                <w:szCs w:val="28"/>
              </w:rPr>
              <w:t>机构名称</w:t>
            </w:r>
          </w:p>
        </w:tc>
        <w:tc>
          <w:tcPr>
            <w:tcW w:w="2780" w:type="dxa"/>
            <w:gridSpan w:val="4"/>
            <w:vAlign w:val="center"/>
          </w:tcPr>
          <w:p>
            <w:pPr>
              <w:widowControl/>
              <w:spacing w:line="560" w:lineRule="exact"/>
              <w:jc w:val="center"/>
              <w:rPr>
                <w:rFonts w:eastAsia="方正仿宋_GBK"/>
                <w:sz w:val="28"/>
                <w:szCs w:val="28"/>
              </w:rPr>
            </w:pPr>
          </w:p>
        </w:tc>
        <w:tc>
          <w:tcPr>
            <w:tcW w:w="1475" w:type="dxa"/>
            <w:gridSpan w:val="3"/>
            <w:vAlign w:val="center"/>
          </w:tcPr>
          <w:p>
            <w:pPr>
              <w:widowControl/>
              <w:spacing w:line="560" w:lineRule="exact"/>
              <w:jc w:val="center"/>
              <w:rPr>
                <w:rFonts w:eastAsia="方正仿宋_GBK"/>
                <w:sz w:val="28"/>
                <w:szCs w:val="28"/>
              </w:rPr>
            </w:pPr>
            <w:r>
              <w:rPr>
                <w:rFonts w:hint="eastAsia" w:eastAsia="方正仿宋_GBK"/>
                <w:bCs/>
                <w:sz w:val="28"/>
                <w:szCs w:val="28"/>
              </w:rPr>
              <w:t>机构性质</w:t>
            </w:r>
          </w:p>
        </w:tc>
        <w:tc>
          <w:tcPr>
            <w:tcW w:w="2805" w:type="dxa"/>
            <w:gridSpan w:val="5"/>
            <w:vAlign w:val="center"/>
          </w:tcPr>
          <w:p>
            <w:pPr>
              <w:widowControl/>
              <w:spacing w:line="560" w:lineRule="exact"/>
              <w:jc w:val="center"/>
              <w:rPr>
                <w:rFonts w:eastAsia="方正仿宋_GBK"/>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941" w:type="dxa"/>
            <w:vAlign w:val="center"/>
          </w:tcPr>
          <w:p>
            <w:pPr>
              <w:spacing w:line="560" w:lineRule="exact"/>
              <w:jc w:val="center"/>
              <w:rPr>
                <w:rFonts w:eastAsia="方正仿宋_GBK"/>
                <w:bCs/>
                <w:sz w:val="28"/>
                <w:szCs w:val="28"/>
              </w:rPr>
            </w:pPr>
            <w:r>
              <w:rPr>
                <w:rFonts w:hint="eastAsia" w:eastAsia="方正仿宋_GBK"/>
                <w:bCs/>
                <w:sz w:val="28"/>
                <w:szCs w:val="28"/>
              </w:rPr>
              <w:t>统一社会信用代码</w:t>
            </w:r>
          </w:p>
        </w:tc>
        <w:tc>
          <w:tcPr>
            <w:tcW w:w="2788" w:type="dxa"/>
            <w:gridSpan w:val="5"/>
            <w:vAlign w:val="center"/>
          </w:tcPr>
          <w:p>
            <w:pPr>
              <w:widowControl/>
              <w:spacing w:line="560" w:lineRule="exact"/>
              <w:jc w:val="center"/>
              <w:rPr>
                <w:rFonts w:eastAsia="方正仿宋_GBK"/>
                <w:sz w:val="28"/>
                <w:szCs w:val="28"/>
              </w:rPr>
            </w:pPr>
          </w:p>
        </w:tc>
        <w:tc>
          <w:tcPr>
            <w:tcW w:w="1472" w:type="dxa"/>
            <w:gridSpan w:val="3"/>
            <w:vAlign w:val="center"/>
          </w:tcPr>
          <w:p>
            <w:pPr>
              <w:widowControl/>
              <w:spacing w:line="560" w:lineRule="exact"/>
              <w:jc w:val="center"/>
              <w:rPr>
                <w:rFonts w:hint="eastAsia" w:eastAsia="方正仿宋_GBK"/>
                <w:bCs/>
                <w:sz w:val="28"/>
                <w:szCs w:val="28"/>
                <w:lang w:val="en-US" w:eastAsia="zh-CN"/>
              </w:rPr>
            </w:pPr>
            <w:r>
              <w:rPr>
                <w:rFonts w:hint="eastAsia" w:eastAsia="方正仿宋_GBK"/>
                <w:bCs/>
                <w:sz w:val="28"/>
                <w:szCs w:val="28"/>
              </w:rPr>
              <w:t>纳税登记证号</w:t>
            </w:r>
          </w:p>
        </w:tc>
        <w:tc>
          <w:tcPr>
            <w:tcW w:w="2800" w:type="dxa"/>
            <w:gridSpan w:val="4"/>
            <w:vAlign w:val="center"/>
          </w:tcPr>
          <w:p>
            <w:pPr>
              <w:widowControl/>
              <w:spacing w:line="560" w:lineRule="exact"/>
              <w:jc w:val="center"/>
              <w:rPr>
                <w:rFonts w:hint="eastAsia" w:eastAsia="方正仿宋_GBK"/>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41" w:type="dxa"/>
            <w:vMerge w:val="restart"/>
            <w:vAlign w:val="center"/>
          </w:tcPr>
          <w:p>
            <w:pPr>
              <w:spacing w:line="560" w:lineRule="exact"/>
              <w:jc w:val="center"/>
              <w:rPr>
                <w:rFonts w:eastAsia="方正仿宋_GBK"/>
                <w:bCs/>
                <w:sz w:val="28"/>
                <w:szCs w:val="28"/>
              </w:rPr>
            </w:pPr>
            <w:r>
              <w:rPr>
                <w:rFonts w:hint="eastAsia" w:eastAsia="方正仿宋_GBK"/>
                <w:bCs/>
                <w:sz w:val="28"/>
                <w:szCs w:val="28"/>
              </w:rPr>
              <w:t>法人代表</w:t>
            </w:r>
          </w:p>
        </w:tc>
        <w:tc>
          <w:tcPr>
            <w:tcW w:w="957" w:type="dxa"/>
            <w:vAlign w:val="center"/>
          </w:tcPr>
          <w:p>
            <w:pPr>
              <w:widowControl/>
              <w:spacing w:line="560" w:lineRule="exact"/>
              <w:jc w:val="center"/>
              <w:rPr>
                <w:rFonts w:eastAsia="方正仿宋_GBK"/>
                <w:sz w:val="28"/>
                <w:szCs w:val="28"/>
              </w:rPr>
            </w:pPr>
            <w:r>
              <w:rPr>
                <w:rFonts w:hint="eastAsia" w:eastAsia="方正仿宋_GBK"/>
                <w:sz w:val="28"/>
                <w:szCs w:val="28"/>
              </w:rPr>
              <w:t>姓名</w:t>
            </w:r>
          </w:p>
        </w:tc>
        <w:tc>
          <w:tcPr>
            <w:tcW w:w="1823" w:type="dxa"/>
            <w:gridSpan w:val="3"/>
            <w:vAlign w:val="center"/>
          </w:tcPr>
          <w:p>
            <w:pPr>
              <w:widowControl/>
              <w:spacing w:line="560" w:lineRule="exact"/>
              <w:jc w:val="center"/>
              <w:rPr>
                <w:rFonts w:eastAsia="方正仿宋_GBK"/>
                <w:sz w:val="28"/>
                <w:szCs w:val="28"/>
              </w:rPr>
            </w:pPr>
            <w:r>
              <w:rPr>
                <w:rFonts w:hint="eastAsia" w:eastAsia="方正仿宋_GBK"/>
                <w:sz w:val="28"/>
                <w:szCs w:val="28"/>
              </w:rPr>
              <w:t>职务</w:t>
            </w:r>
          </w:p>
        </w:tc>
        <w:tc>
          <w:tcPr>
            <w:tcW w:w="1475" w:type="dxa"/>
            <w:gridSpan w:val="3"/>
            <w:vAlign w:val="center"/>
          </w:tcPr>
          <w:p>
            <w:pPr>
              <w:widowControl/>
              <w:spacing w:line="560" w:lineRule="exact"/>
              <w:jc w:val="center"/>
              <w:rPr>
                <w:rFonts w:eastAsia="方正仿宋_GBK"/>
                <w:sz w:val="28"/>
                <w:szCs w:val="28"/>
              </w:rPr>
            </w:pPr>
            <w:r>
              <w:rPr>
                <w:rFonts w:hint="eastAsia" w:eastAsia="方正仿宋_GBK"/>
                <w:sz w:val="28"/>
                <w:szCs w:val="28"/>
              </w:rPr>
              <w:t>电话</w:t>
            </w:r>
          </w:p>
        </w:tc>
        <w:tc>
          <w:tcPr>
            <w:tcW w:w="2805" w:type="dxa"/>
            <w:gridSpan w:val="5"/>
            <w:vAlign w:val="center"/>
          </w:tcPr>
          <w:p>
            <w:pPr>
              <w:widowControl/>
              <w:spacing w:line="560" w:lineRule="exact"/>
              <w:jc w:val="center"/>
              <w:rPr>
                <w:rFonts w:eastAsia="方正仿宋_GBK"/>
                <w:sz w:val="28"/>
                <w:szCs w:val="28"/>
              </w:rPr>
            </w:pPr>
            <w:r>
              <w:rPr>
                <w:rFonts w:hint="eastAsia" w:eastAsia="方正仿宋_GBK"/>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41" w:type="dxa"/>
            <w:vMerge w:val="continue"/>
            <w:vAlign w:val="center"/>
          </w:tcPr>
          <w:p>
            <w:pPr>
              <w:spacing w:line="560" w:lineRule="exact"/>
              <w:jc w:val="center"/>
              <w:rPr>
                <w:rFonts w:eastAsia="方正仿宋_GBK"/>
                <w:bCs/>
                <w:sz w:val="28"/>
                <w:szCs w:val="28"/>
              </w:rPr>
            </w:pPr>
          </w:p>
        </w:tc>
        <w:tc>
          <w:tcPr>
            <w:tcW w:w="957" w:type="dxa"/>
          </w:tcPr>
          <w:p>
            <w:pPr>
              <w:widowControl/>
              <w:spacing w:line="560" w:lineRule="exact"/>
              <w:jc w:val="center"/>
              <w:rPr>
                <w:rFonts w:eastAsia="方正仿宋_GBK"/>
                <w:sz w:val="28"/>
                <w:szCs w:val="28"/>
              </w:rPr>
            </w:pPr>
          </w:p>
        </w:tc>
        <w:tc>
          <w:tcPr>
            <w:tcW w:w="1823" w:type="dxa"/>
            <w:gridSpan w:val="3"/>
          </w:tcPr>
          <w:p>
            <w:pPr>
              <w:widowControl/>
              <w:spacing w:line="560" w:lineRule="exact"/>
              <w:jc w:val="center"/>
              <w:rPr>
                <w:rFonts w:eastAsia="方正仿宋_GBK"/>
                <w:sz w:val="28"/>
                <w:szCs w:val="28"/>
              </w:rPr>
            </w:pPr>
          </w:p>
        </w:tc>
        <w:tc>
          <w:tcPr>
            <w:tcW w:w="1475" w:type="dxa"/>
            <w:gridSpan w:val="3"/>
          </w:tcPr>
          <w:p>
            <w:pPr>
              <w:widowControl/>
              <w:spacing w:line="560" w:lineRule="exact"/>
              <w:jc w:val="center"/>
              <w:rPr>
                <w:rFonts w:eastAsia="方正仿宋_GBK"/>
                <w:sz w:val="28"/>
                <w:szCs w:val="28"/>
              </w:rPr>
            </w:pPr>
          </w:p>
        </w:tc>
        <w:tc>
          <w:tcPr>
            <w:tcW w:w="2805" w:type="dxa"/>
            <w:gridSpan w:val="5"/>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1941" w:type="dxa"/>
            <w:vAlign w:val="center"/>
          </w:tcPr>
          <w:p>
            <w:pPr>
              <w:spacing w:line="560" w:lineRule="exact"/>
              <w:jc w:val="center"/>
              <w:rPr>
                <w:rFonts w:eastAsia="方正仿宋_GBK"/>
                <w:sz w:val="28"/>
                <w:szCs w:val="28"/>
              </w:rPr>
            </w:pPr>
            <w:r>
              <w:rPr>
                <w:rFonts w:hint="eastAsia" w:eastAsia="方正仿宋_GBK"/>
                <w:sz w:val="28"/>
                <w:szCs w:val="28"/>
              </w:rPr>
              <w:t>机构</w:t>
            </w:r>
          </w:p>
          <w:p>
            <w:pPr>
              <w:spacing w:line="560" w:lineRule="exact"/>
              <w:jc w:val="center"/>
              <w:rPr>
                <w:rFonts w:eastAsia="方正仿宋_GBK"/>
                <w:sz w:val="28"/>
                <w:szCs w:val="28"/>
              </w:rPr>
            </w:pPr>
            <w:r>
              <w:rPr>
                <w:rFonts w:hint="eastAsia" w:eastAsia="方正仿宋_GBK"/>
                <w:sz w:val="28"/>
                <w:szCs w:val="28"/>
              </w:rPr>
              <w:t>基本情况</w:t>
            </w:r>
          </w:p>
        </w:tc>
        <w:tc>
          <w:tcPr>
            <w:tcW w:w="7060" w:type="dxa"/>
            <w:gridSpan w:val="12"/>
          </w:tcPr>
          <w:p>
            <w:pPr>
              <w:autoSpaceDE w:val="0"/>
              <w:autoSpaceDN w:val="0"/>
              <w:adjustRightInd w:val="0"/>
              <w:spacing w:line="560" w:lineRule="exact"/>
              <w:jc w:val="both"/>
              <w:rPr>
                <w:rFonts w:hint="eastAsia" w:ascii="Times New Roman" w:hAnsi="Times New Roman" w:eastAsia="方正仿宋_GBK" w:cs="Times New Roman"/>
                <w:kern w:val="32"/>
                <w:sz w:val="32"/>
                <w:szCs w:val="32"/>
                <w:lang w:val="en-US" w:eastAsia="zh-CN"/>
              </w:rPr>
            </w:pPr>
            <w:r>
              <w:rPr>
                <w:rFonts w:hint="eastAsia" w:ascii="Times New Roman" w:hAnsi="Times New Roman" w:eastAsia="方正仿宋_GBK" w:cs="Times New Roman"/>
                <w:kern w:val="32"/>
                <w:sz w:val="32"/>
                <w:szCs w:val="32"/>
                <w:lang w:val="en-US" w:eastAsia="zh-CN"/>
              </w:rPr>
              <w:t>（300-500字）</w:t>
            </w:r>
          </w:p>
          <w:p>
            <w:pPr>
              <w:spacing w:line="560" w:lineRule="exact"/>
              <w:jc w:val="center"/>
              <w:rPr>
                <w:rFonts w:eastAsia="方正仿宋_GBK"/>
                <w:sz w:val="28"/>
                <w:szCs w:val="28"/>
              </w:rPr>
            </w:pPr>
          </w:p>
          <w:p>
            <w:pPr>
              <w:spacing w:line="560" w:lineRule="exact"/>
              <w:jc w:val="center"/>
              <w:rPr>
                <w:rFonts w:eastAsia="方正仿宋_GBK"/>
                <w:sz w:val="28"/>
                <w:szCs w:val="28"/>
              </w:rPr>
            </w:pP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41" w:type="dxa"/>
            <w:vMerge w:val="restart"/>
            <w:vAlign w:val="center"/>
          </w:tcPr>
          <w:p>
            <w:pPr>
              <w:spacing w:line="560" w:lineRule="exact"/>
              <w:jc w:val="center"/>
              <w:rPr>
                <w:rFonts w:hint="eastAsia" w:eastAsia="方正仿宋_GBK"/>
                <w:bCs/>
                <w:sz w:val="28"/>
                <w:szCs w:val="28"/>
              </w:rPr>
            </w:pPr>
            <w:r>
              <w:rPr>
                <w:rFonts w:hint="eastAsia" w:eastAsia="方正仿宋_GBK"/>
                <w:bCs/>
                <w:sz w:val="28"/>
                <w:szCs w:val="28"/>
              </w:rPr>
              <w:t>执行过的</w:t>
            </w:r>
          </w:p>
          <w:p>
            <w:pPr>
              <w:spacing w:line="560" w:lineRule="exact"/>
              <w:jc w:val="center"/>
              <w:rPr>
                <w:rFonts w:eastAsia="方正仿宋_GBK"/>
                <w:bCs/>
                <w:sz w:val="28"/>
                <w:szCs w:val="28"/>
              </w:rPr>
            </w:pPr>
            <w:r>
              <w:rPr>
                <w:rFonts w:hint="eastAsia" w:eastAsia="方正仿宋_GBK"/>
                <w:bCs/>
                <w:sz w:val="28"/>
                <w:szCs w:val="28"/>
              </w:rPr>
              <w:t>同类项目</w:t>
            </w:r>
          </w:p>
        </w:tc>
        <w:tc>
          <w:tcPr>
            <w:tcW w:w="2185" w:type="dxa"/>
            <w:gridSpan w:val="3"/>
            <w:vAlign w:val="center"/>
          </w:tcPr>
          <w:p>
            <w:pPr>
              <w:widowControl/>
              <w:spacing w:line="560" w:lineRule="exact"/>
              <w:jc w:val="center"/>
              <w:rPr>
                <w:rFonts w:hint="eastAsia" w:eastAsia="方正仿宋_GBK"/>
                <w:sz w:val="28"/>
                <w:szCs w:val="28"/>
                <w:lang w:eastAsia="zh-CN"/>
              </w:rPr>
            </w:pPr>
            <w:r>
              <w:rPr>
                <w:rFonts w:hint="eastAsia" w:eastAsia="方正仿宋_GBK"/>
                <w:sz w:val="28"/>
                <w:szCs w:val="28"/>
                <w:lang w:eastAsia="zh-CN"/>
              </w:rPr>
              <w:t>项目名称</w:t>
            </w:r>
          </w:p>
        </w:tc>
        <w:tc>
          <w:tcPr>
            <w:tcW w:w="1446" w:type="dxa"/>
            <w:gridSpan w:val="3"/>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eastAsia="方正仿宋_GBK"/>
                <w:sz w:val="28"/>
                <w:szCs w:val="28"/>
                <w:lang w:eastAsia="zh-CN"/>
              </w:rPr>
            </w:pPr>
            <w:r>
              <w:rPr>
                <w:rFonts w:hint="eastAsia" w:eastAsia="方正仿宋_GBK"/>
                <w:sz w:val="28"/>
                <w:szCs w:val="28"/>
                <w:lang w:eastAsia="zh-CN"/>
              </w:rPr>
              <w:t>项目</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eastAsia="方正仿宋_GBK"/>
                <w:sz w:val="28"/>
                <w:szCs w:val="28"/>
                <w:lang w:eastAsia="zh-CN"/>
              </w:rPr>
            </w:pPr>
            <w:r>
              <w:rPr>
                <w:rFonts w:hint="eastAsia" w:eastAsia="方正仿宋_GBK"/>
                <w:sz w:val="28"/>
                <w:szCs w:val="28"/>
                <w:lang w:eastAsia="zh-CN"/>
              </w:rPr>
              <w:t>发包方</w:t>
            </w:r>
          </w:p>
        </w:tc>
        <w:tc>
          <w:tcPr>
            <w:tcW w:w="1421" w:type="dxa"/>
            <w:gridSpan w:val="4"/>
            <w:vAlign w:val="center"/>
          </w:tcPr>
          <w:p>
            <w:pPr>
              <w:widowControl/>
              <w:spacing w:line="560" w:lineRule="exact"/>
              <w:jc w:val="center"/>
              <w:rPr>
                <w:rFonts w:eastAsia="方正仿宋_GBK"/>
                <w:sz w:val="28"/>
                <w:szCs w:val="28"/>
              </w:rPr>
            </w:pPr>
            <w:r>
              <w:rPr>
                <w:rFonts w:hint="eastAsia" w:eastAsia="方正仿宋_GBK"/>
                <w:sz w:val="28"/>
                <w:szCs w:val="28"/>
              </w:rPr>
              <w:t>资金总额</w:t>
            </w:r>
          </w:p>
        </w:tc>
        <w:tc>
          <w:tcPr>
            <w:tcW w:w="2008" w:type="dxa"/>
            <w:gridSpan w:val="2"/>
            <w:vAlign w:val="center"/>
          </w:tcPr>
          <w:p>
            <w:pPr>
              <w:widowControl/>
              <w:spacing w:line="560" w:lineRule="exact"/>
              <w:jc w:val="center"/>
              <w:rPr>
                <w:rFonts w:eastAsia="方正仿宋_GBK"/>
                <w:sz w:val="28"/>
                <w:szCs w:val="28"/>
              </w:rPr>
            </w:pPr>
            <w:r>
              <w:rPr>
                <w:rFonts w:hint="eastAsia" w:eastAsia="方正仿宋_GBK"/>
                <w:sz w:val="28"/>
                <w:szCs w:val="28"/>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41" w:type="dxa"/>
            <w:vMerge w:val="continue"/>
            <w:vAlign w:val="center"/>
          </w:tcPr>
          <w:p>
            <w:pPr>
              <w:spacing w:line="560" w:lineRule="exact"/>
              <w:jc w:val="center"/>
              <w:rPr>
                <w:rFonts w:eastAsia="方正仿宋_GBK"/>
                <w:bCs/>
                <w:sz w:val="28"/>
                <w:szCs w:val="28"/>
              </w:rPr>
            </w:pPr>
          </w:p>
        </w:tc>
        <w:tc>
          <w:tcPr>
            <w:tcW w:w="2185" w:type="dxa"/>
            <w:gridSpan w:val="3"/>
            <w:vAlign w:val="center"/>
          </w:tcPr>
          <w:p>
            <w:pPr>
              <w:widowControl/>
              <w:spacing w:line="560" w:lineRule="exact"/>
              <w:jc w:val="center"/>
              <w:rPr>
                <w:rFonts w:eastAsia="方正仿宋_GBK"/>
                <w:sz w:val="28"/>
                <w:szCs w:val="28"/>
              </w:rPr>
            </w:pPr>
          </w:p>
        </w:tc>
        <w:tc>
          <w:tcPr>
            <w:tcW w:w="1446" w:type="dxa"/>
            <w:gridSpan w:val="3"/>
          </w:tcPr>
          <w:p>
            <w:pPr>
              <w:widowControl/>
              <w:spacing w:line="560" w:lineRule="exact"/>
              <w:jc w:val="center"/>
              <w:rPr>
                <w:rFonts w:eastAsia="方正仿宋_GBK"/>
                <w:sz w:val="28"/>
                <w:szCs w:val="28"/>
              </w:rPr>
            </w:pPr>
          </w:p>
        </w:tc>
        <w:tc>
          <w:tcPr>
            <w:tcW w:w="1428" w:type="dxa"/>
            <w:gridSpan w:val="5"/>
          </w:tcPr>
          <w:p>
            <w:pPr>
              <w:widowControl/>
              <w:spacing w:line="560" w:lineRule="exact"/>
              <w:jc w:val="center"/>
              <w:rPr>
                <w:rFonts w:eastAsia="方正仿宋_GBK"/>
                <w:sz w:val="28"/>
                <w:szCs w:val="28"/>
              </w:rPr>
            </w:pPr>
          </w:p>
        </w:tc>
        <w:tc>
          <w:tcPr>
            <w:tcW w:w="2001" w:type="dxa"/>
          </w:tcPr>
          <w:p>
            <w:pPr>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41" w:type="dxa"/>
            <w:vMerge w:val="continue"/>
            <w:vAlign w:val="center"/>
          </w:tcPr>
          <w:p>
            <w:pPr>
              <w:spacing w:line="560" w:lineRule="exact"/>
              <w:jc w:val="center"/>
              <w:rPr>
                <w:rFonts w:eastAsia="方正仿宋_GBK"/>
                <w:bCs/>
                <w:sz w:val="28"/>
                <w:szCs w:val="28"/>
              </w:rPr>
            </w:pPr>
          </w:p>
        </w:tc>
        <w:tc>
          <w:tcPr>
            <w:tcW w:w="2185" w:type="dxa"/>
            <w:gridSpan w:val="3"/>
            <w:vAlign w:val="center"/>
          </w:tcPr>
          <w:p>
            <w:pPr>
              <w:widowControl/>
              <w:spacing w:line="560" w:lineRule="exact"/>
              <w:jc w:val="center"/>
              <w:rPr>
                <w:rFonts w:eastAsia="方正仿宋_GBK"/>
                <w:sz w:val="28"/>
                <w:szCs w:val="28"/>
              </w:rPr>
            </w:pPr>
          </w:p>
        </w:tc>
        <w:tc>
          <w:tcPr>
            <w:tcW w:w="1446" w:type="dxa"/>
            <w:gridSpan w:val="3"/>
          </w:tcPr>
          <w:p>
            <w:pPr>
              <w:widowControl/>
              <w:spacing w:line="560" w:lineRule="exact"/>
              <w:jc w:val="center"/>
              <w:rPr>
                <w:rFonts w:eastAsia="方正仿宋_GBK"/>
                <w:sz w:val="28"/>
                <w:szCs w:val="28"/>
              </w:rPr>
            </w:pPr>
          </w:p>
        </w:tc>
        <w:tc>
          <w:tcPr>
            <w:tcW w:w="1428" w:type="dxa"/>
            <w:gridSpan w:val="5"/>
          </w:tcPr>
          <w:p>
            <w:pPr>
              <w:widowControl/>
              <w:spacing w:line="560" w:lineRule="exact"/>
              <w:jc w:val="center"/>
              <w:rPr>
                <w:rFonts w:eastAsia="方正仿宋_GBK"/>
                <w:sz w:val="28"/>
                <w:szCs w:val="28"/>
              </w:rPr>
            </w:pPr>
          </w:p>
        </w:tc>
        <w:tc>
          <w:tcPr>
            <w:tcW w:w="2001" w:type="dxa"/>
          </w:tcPr>
          <w:p>
            <w:pPr>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41" w:type="dxa"/>
            <w:vMerge w:val="restart"/>
            <w:vAlign w:val="center"/>
          </w:tcPr>
          <w:p>
            <w:pPr>
              <w:spacing w:line="560" w:lineRule="exact"/>
              <w:jc w:val="center"/>
              <w:rPr>
                <w:rFonts w:hint="eastAsia" w:eastAsia="方正仿宋_GBK"/>
                <w:bCs/>
                <w:sz w:val="28"/>
                <w:szCs w:val="28"/>
              </w:rPr>
            </w:pPr>
            <w:r>
              <w:rPr>
                <w:rFonts w:hint="eastAsia" w:eastAsia="方正仿宋_GBK"/>
                <w:bCs/>
                <w:sz w:val="28"/>
                <w:szCs w:val="28"/>
              </w:rPr>
              <w:t>承接项目</w:t>
            </w:r>
          </w:p>
          <w:p>
            <w:pPr>
              <w:spacing w:line="560" w:lineRule="exact"/>
              <w:jc w:val="center"/>
              <w:rPr>
                <w:rFonts w:eastAsia="方正仿宋_GBK"/>
                <w:bCs/>
                <w:sz w:val="28"/>
                <w:szCs w:val="28"/>
              </w:rPr>
            </w:pPr>
            <w:r>
              <w:rPr>
                <w:rFonts w:hint="eastAsia" w:eastAsia="方正仿宋_GBK"/>
                <w:bCs/>
                <w:sz w:val="28"/>
                <w:szCs w:val="28"/>
              </w:rPr>
              <w:t>团队情况</w:t>
            </w:r>
          </w:p>
        </w:tc>
        <w:tc>
          <w:tcPr>
            <w:tcW w:w="957" w:type="dxa"/>
            <w:vAlign w:val="center"/>
          </w:tcPr>
          <w:p>
            <w:pPr>
              <w:widowControl/>
              <w:spacing w:line="560" w:lineRule="exact"/>
              <w:jc w:val="center"/>
              <w:rPr>
                <w:rFonts w:eastAsia="方正仿宋_GBK"/>
                <w:sz w:val="28"/>
                <w:szCs w:val="28"/>
              </w:rPr>
            </w:pPr>
            <w:r>
              <w:rPr>
                <w:rFonts w:hint="eastAsia" w:eastAsia="方正仿宋_GBK"/>
                <w:sz w:val="28"/>
                <w:szCs w:val="28"/>
              </w:rPr>
              <w:t>姓名</w:t>
            </w:r>
          </w:p>
        </w:tc>
        <w:tc>
          <w:tcPr>
            <w:tcW w:w="597" w:type="dxa"/>
            <w:vAlign w:val="center"/>
          </w:tcPr>
          <w:p>
            <w:pPr>
              <w:widowControl/>
              <w:spacing w:line="560" w:lineRule="exact"/>
              <w:jc w:val="center"/>
              <w:rPr>
                <w:rFonts w:eastAsia="方正仿宋_GBK"/>
                <w:sz w:val="28"/>
                <w:szCs w:val="28"/>
              </w:rPr>
            </w:pPr>
            <w:r>
              <w:rPr>
                <w:rFonts w:hint="eastAsia" w:eastAsia="方正仿宋_GBK"/>
                <w:sz w:val="28"/>
                <w:szCs w:val="28"/>
              </w:rPr>
              <w:t>性别</w:t>
            </w:r>
          </w:p>
        </w:tc>
        <w:tc>
          <w:tcPr>
            <w:tcW w:w="631" w:type="dxa"/>
            <w:vAlign w:val="center"/>
          </w:tcPr>
          <w:p>
            <w:pPr>
              <w:widowControl/>
              <w:spacing w:line="560" w:lineRule="exact"/>
              <w:jc w:val="center"/>
              <w:rPr>
                <w:rFonts w:eastAsia="方正仿宋_GBK"/>
                <w:sz w:val="28"/>
                <w:szCs w:val="28"/>
              </w:rPr>
            </w:pPr>
            <w:r>
              <w:rPr>
                <w:rFonts w:hint="eastAsia" w:eastAsia="方正仿宋_GBK"/>
                <w:sz w:val="28"/>
                <w:szCs w:val="28"/>
              </w:rPr>
              <w:t>年龄</w:t>
            </w:r>
          </w:p>
        </w:tc>
        <w:tc>
          <w:tcPr>
            <w:tcW w:w="2143" w:type="dxa"/>
            <w:gridSpan w:val="6"/>
            <w:vAlign w:val="center"/>
          </w:tcPr>
          <w:p>
            <w:pPr>
              <w:widowControl/>
              <w:spacing w:line="560" w:lineRule="exact"/>
              <w:jc w:val="center"/>
              <w:rPr>
                <w:rFonts w:eastAsia="方正仿宋_GBK"/>
                <w:sz w:val="28"/>
                <w:szCs w:val="28"/>
              </w:rPr>
            </w:pPr>
            <w:r>
              <w:rPr>
                <w:rFonts w:hint="eastAsia" w:eastAsia="方正仿宋_GBK"/>
                <w:sz w:val="28"/>
                <w:szCs w:val="28"/>
              </w:rPr>
              <w:t>专业资质</w:t>
            </w:r>
          </w:p>
        </w:tc>
        <w:tc>
          <w:tcPr>
            <w:tcW w:w="2732" w:type="dxa"/>
            <w:gridSpan w:val="3"/>
            <w:vAlign w:val="center"/>
          </w:tcPr>
          <w:p>
            <w:pPr>
              <w:widowControl/>
              <w:spacing w:line="560" w:lineRule="exact"/>
              <w:jc w:val="center"/>
              <w:rPr>
                <w:rFonts w:eastAsia="方正仿宋_GBK"/>
                <w:sz w:val="28"/>
                <w:szCs w:val="28"/>
              </w:rPr>
            </w:pPr>
            <w:r>
              <w:rPr>
                <w:rFonts w:hint="eastAsia" w:eastAsia="方正仿宋_GBK"/>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41" w:type="dxa"/>
            <w:vMerge w:val="continue"/>
            <w:vAlign w:val="center"/>
          </w:tcPr>
          <w:p>
            <w:pPr>
              <w:spacing w:line="560" w:lineRule="exact"/>
              <w:jc w:val="center"/>
              <w:rPr>
                <w:rFonts w:eastAsia="方正仿宋_GBK"/>
                <w:bCs/>
                <w:sz w:val="28"/>
                <w:szCs w:val="28"/>
              </w:rPr>
            </w:pPr>
          </w:p>
        </w:tc>
        <w:tc>
          <w:tcPr>
            <w:tcW w:w="957" w:type="dxa"/>
            <w:vAlign w:val="center"/>
          </w:tcPr>
          <w:p>
            <w:pPr>
              <w:widowControl/>
              <w:spacing w:line="560" w:lineRule="exact"/>
              <w:jc w:val="center"/>
              <w:rPr>
                <w:rFonts w:eastAsia="方正仿宋_GBK"/>
                <w:sz w:val="28"/>
                <w:szCs w:val="28"/>
              </w:rPr>
            </w:pPr>
          </w:p>
        </w:tc>
        <w:tc>
          <w:tcPr>
            <w:tcW w:w="597" w:type="dxa"/>
            <w:vAlign w:val="center"/>
          </w:tcPr>
          <w:p>
            <w:pPr>
              <w:widowControl/>
              <w:spacing w:line="560" w:lineRule="exact"/>
              <w:jc w:val="center"/>
              <w:rPr>
                <w:rFonts w:eastAsia="方正仿宋_GBK"/>
                <w:sz w:val="28"/>
                <w:szCs w:val="28"/>
              </w:rPr>
            </w:pPr>
          </w:p>
        </w:tc>
        <w:tc>
          <w:tcPr>
            <w:tcW w:w="631" w:type="dxa"/>
            <w:vAlign w:val="center"/>
          </w:tcPr>
          <w:p>
            <w:pPr>
              <w:widowControl/>
              <w:spacing w:line="560" w:lineRule="exact"/>
              <w:jc w:val="center"/>
              <w:rPr>
                <w:rFonts w:eastAsia="方正仿宋_GBK"/>
                <w:sz w:val="28"/>
                <w:szCs w:val="28"/>
              </w:rPr>
            </w:pPr>
          </w:p>
        </w:tc>
        <w:tc>
          <w:tcPr>
            <w:tcW w:w="2143" w:type="dxa"/>
            <w:gridSpan w:val="6"/>
            <w:vAlign w:val="center"/>
          </w:tcPr>
          <w:p>
            <w:pPr>
              <w:widowControl/>
              <w:spacing w:line="560" w:lineRule="exact"/>
              <w:jc w:val="center"/>
              <w:rPr>
                <w:rFonts w:eastAsia="方正仿宋_GBK"/>
                <w:sz w:val="28"/>
                <w:szCs w:val="28"/>
              </w:rPr>
            </w:pPr>
          </w:p>
        </w:tc>
        <w:tc>
          <w:tcPr>
            <w:tcW w:w="2732" w:type="dxa"/>
            <w:gridSpan w:val="3"/>
            <w:vAlign w:val="center"/>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41" w:type="dxa"/>
            <w:vMerge w:val="continue"/>
            <w:vAlign w:val="center"/>
          </w:tcPr>
          <w:p>
            <w:pPr>
              <w:spacing w:line="560" w:lineRule="exact"/>
              <w:jc w:val="center"/>
              <w:rPr>
                <w:rFonts w:eastAsia="方正仿宋_GBK"/>
                <w:bCs/>
                <w:sz w:val="28"/>
                <w:szCs w:val="28"/>
              </w:rPr>
            </w:pPr>
          </w:p>
        </w:tc>
        <w:tc>
          <w:tcPr>
            <w:tcW w:w="957" w:type="dxa"/>
          </w:tcPr>
          <w:p>
            <w:pPr>
              <w:widowControl/>
              <w:spacing w:line="560" w:lineRule="exact"/>
              <w:jc w:val="center"/>
              <w:rPr>
                <w:rFonts w:eastAsia="方正仿宋_GBK"/>
                <w:sz w:val="28"/>
                <w:szCs w:val="28"/>
              </w:rPr>
            </w:pPr>
          </w:p>
        </w:tc>
        <w:tc>
          <w:tcPr>
            <w:tcW w:w="597" w:type="dxa"/>
          </w:tcPr>
          <w:p>
            <w:pPr>
              <w:widowControl/>
              <w:spacing w:line="560" w:lineRule="exact"/>
              <w:jc w:val="center"/>
              <w:rPr>
                <w:rFonts w:eastAsia="方正仿宋_GBK"/>
                <w:sz w:val="28"/>
                <w:szCs w:val="28"/>
              </w:rPr>
            </w:pPr>
          </w:p>
        </w:tc>
        <w:tc>
          <w:tcPr>
            <w:tcW w:w="631" w:type="dxa"/>
          </w:tcPr>
          <w:p>
            <w:pPr>
              <w:widowControl/>
              <w:spacing w:line="560" w:lineRule="exact"/>
              <w:jc w:val="center"/>
              <w:rPr>
                <w:rFonts w:eastAsia="方正仿宋_GBK"/>
                <w:sz w:val="28"/>
                <w:szCs w:val="28"/>
              </w:rPr>
            </w:pPr>
          </w:p>
        </w:tc>
        <w:tc>
          <w:tcPr>
            <w:tcW w:w="2143" w:type="dxa"/>
            <w:gridSpan w:val="6"/>
          </w:tcPr>
          <w:p>
            <w:pPr>
              <w:widowControl/>
              <w:spacing w:line="560" w:lineRule="exact"/>
              <w:jc w:val="center"/>
              <w:rPr>
                <w:rFonts w:eastAsia="方正仿宋_GBK"/>
                <w:sz w:val="28"/>
                <w:szCs w:val="28"/>
              </w:rPr>
            </w:pPr>
          </w:p>
        </w:tc>
        <w:tc>
          <w:tcPr>
            <w:tcW w:w="2732" w:type="dxa"/>
            <w:gridSpan w:val="3"/>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41" w:type="dxa"/>
            <w:vMerge w:val="continue"/>
            <w:vAlign w:val="center"/>
          </w:tcPr>
          <w:p>
            <w:pPr>
              <w:spacing w:line="560" w:lineRule="exact"/>
              <w:jc w:val="center"/>
              <w:rPr>
                <w:rFonts w:eastAsia="方正仿宋_GBK"/>
                <w:bCs/>
                <w:sz w:val="28"/>
                <w:szCs w:val="28"/>
              </w:rPr>
            </w:pPr>
          </w:p>
        </w:tc>
        <w:tc>
          <w:tcPr>
            <w:tcW w:w="957" w:type="dxa"/>
          </w:tcPr>
          <w:p>
            <w:pPr>
              <w:widowControl/>
              <w:spacing w:line="560" w:lineRule="exact"/>
              <w:jc w:val="center"/>
              <w:rPr>
                <w:rFonts w:eastAsia="方正仿宋_GBK"/>
                <w:sz w:val="28"/>
                <w:szCs w:val="28"/>
              </w:rPr>
            </w:pPr>
          </w:p>
        </w:tc>
        <w:tc>
          <w:tcPr>
            <w:tcW w:w="597" w:type="dxa"/>
          </w:tcPr>
          <w:p>
            <w:pPr>
              <w:widowControl/>
              <w:spacing w:line="560" w:lineRule="exact"/>
              <w:jc w:val="center"/>
              <w:rPr>
                <w:rFonts w:eastAsia="方正仿宋_GBK"/>
                <w:sz w:val="28"/>
                <w:szCs w:val="28"/>
              </w:rPr>
            </w:pPr>
          </w:p>
        </w:tc>
        <w:tc>
          <w:tcPr>
            <w:tcW w:w="631" w:type="dxa"/>
          </w:tcPr>
          <w:p>
            <w:pPr>
              <w:widowControl/>
              <w:spacing w:line="560" w:lineRule="exact"/>
              <w:jc w:val="center"/>
              <w:rPr>
                <w:rFonts w:eastAsia="方正仿宋_GBK"/>
                <w:sz w:val="28"/>
                <w:szCs w:val="28"/>
              </w:rPr>
            </w:pPr>
          </w:p>
        </w:tc>
        <w:tc>
          <w:tcPr>
            <w:tcW w:w="2143" w:type="dxa"/>
            <w:gridSpan w:val="6"/>
          </w:tcPr>
          <w:p>
            <w:pPr>
              <w:widowControl/>
              <w:spacing w:line="560" w:lineRule="exact"/>
              <w:jc w:val="center"/>
              <w:rPr>
                <w:rFonts w:eastAsia="方正仿宋_GBK"/>
                <w:sz w:val="28"/>
                <w:szCs w:val="28"/>
              </w:rPr>
            </w:pPr>
          </w:p>
        </w:tc>
        <w:tc>
          <w:tcPr>
            <w:tcW w:w="2732" w:type="dxa"/>
            <w:gridSpan w:val="3"/>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41" w:type="dxa"/>
            <w:vAlign w:val="center"/>
          </w:tcPr>
          <w:p>
            <w:pPr>
              <w:spacing w:line="560" w:lineRule="exact"/>
              <w:jc w:val="center"/>
              <w:rPr>
                <w:rFonts w:eastAsia="方正仿宋_GBK"/>
                <w:bCs/>
                <w:sz w:val="28"/>
                <w:szCs w:val="28"/>
              </w:rPr>
            </w:pPr>
          </w:p>
        </w:tc>
        <w:tc>
          <w:tcPr>
            <w:tcW w:w="957" w:type="dxa"/>
          </w:tcPr>
          <w:p>
            <w:pPr>
              <w:widowControl/>
              <w:spacing w:line="560" w:lineRule="exact"/>
              <w:jc w:val="center"/>
              <w:rPr>
                <w:rFonts w:eastAsia="方正仿宋_GBK"/>
                <w:sz w:val="28"/>
                <w:szCs w:val="28"/>
              </w:rPr>
            </w:pPr>
          </w:p>
        </w:tc>
        <w:tc>
          <w:tcPr>
            <w:tcW w:w="597" w:type="dxa"/>
          </w:tcPr>
          <w:p>
            <w:pPr>
              <w:widowControl/>
              <w:spacing w:line="560" w:lineRule="exact"/>
              <w:jc w:val="center"/>
              <w:rPr>
                <w:rFonts w:eastAsia="方正仿宋_GBK"/>
                <w:sz w:val="28"/>
                <w:szCs w:val="28"/>
              </w:rPr>
            </w:pPr>
          </w:p>
        </w:tc>
        <w:tc>
          <w:tcPr>
            <w:tcW w:w="631" w:type="dxa"/>
          </w:tcPr>
          <w:p>
            <w:pPr>
              <w:widowControl/>
              <w:spacing w:line="560" w:lineRule="exact"/>
              <w:jc w:val="center"/>
              <w:rPr>
                <w:rFonts w:eastAsia="方正仿宋_GBK"/>
                <w:sz w:val="28"/>
                <w:szCs w:val="28"/>
              </w:rPr>
            </w:pPr>
          </w:p>
        </w:tc>
        <w:tc>
          <w:tcPr>
            <w:tcW w:w="2143" w:type="dxa"/>
            <w:gridSpan w:val="6"/>
          </w:tcPr>
          <w:p>
            <w:pPr>
              <w:widowControl/>
              <w:spacing w:line="560" w:lineRule="exact"/>
              <w:jc w:val="center"/>
              <w:rPr>
                <w:rFonts w:eastAsia="方正仿宋_GBK"/>
                <w:sz w:val="28"/>
                <w:szCs w:val="28"/>
              </w:rPr>
            </w:pPr>
          </w:p>
        </w:tc>
        <w:tc>
          <w:tcPr>
            <w:tcW w:w="2732" w:type="dxa"/>
            <w:gridSpan w:val="3"/>
          </w:tcPr>
          <w:p>
            <w:pPr>
              <w:widowControl/>
              <w:spacing w:line="560" w:lineRule="exact"/>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01" w:type="dxa"/>
            <w:gridSpan w:val="13"/>
            <w:vAlign w:val="center"/>
          </w:tcPr>
          <w:p>
            <w:pPr>
              <w:spacing w:line="560" w:lineRule="exact"/>
              <w:jc w:val="both"/>
              <w:rPr>
                <w:rFonts w:eastAsia="方正仿宋_GBK"/>
                <w:sz w:val="28"/>
                <w:szCs w:val="28"/>
              </w:rPr>
            </w:pPr>
            <w:r>
              <w:rPr>
                <w:rFonts w:hint="eastAsia" w:eastAsia="方正仿宋_GBK"/>
                <w:b/>
                <w:bCs/>
                <w:sz w:val="28"/>
                <w:szCs w:val="28"/>
              </w:rPr>
              <w:t>二、项目实施方案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1" w:hRule="atLeast"/>
          <w:jc w:val="center"/>
        </w:trPr>
        <w:tc>
          <w:tcPr>
            <w:tcW w:w="1941" w:type="dxa"/>
            <w:vAlign w:val="center"/>
          </w:tcPr>
          <w:p>
            <w:pPr>
              <w:spacing w:line="560" w:lineRule="exact"/>
              <w:jc w:val="center"/>
              <w:rPr>
                <w:rFonts w:hint="eastAsia" w:eastAsia="方正仿宋_GBK"/>
                <w:bCs/>
                <w:sz w:val="28"/>
                <w:szCs w:val="28"/>
              </w:rPr>
            </w:pPr>
            <w:r>
              <w:rPr>
                <w:rFonts w:hint="eastAsia" w:eastAsia="方正仿宋_GBK"/>
                <w:bCs/>
                <w:sz w:val="28"/>
                <w:szCs w:val="28"/>
              </w:rPr>
              <w:t>项目目标</w:t>
            </w:r>
          </w:p>
          <w:p>
            <w:pPr>
              <w:spacing w:line="560" w:lineRule="exact"/>
              <w:jc w:val="center"/>
              <w:rPr>
                <w:rFonts w:eastAsia="方正仿宋_GBK"/>
                <w:bCs/>
                <w:sz w:val="28"/>
                <w:szCs w:val="28"/>
              </w:rPr>
            </w:pPr>
            <w:r>
              <w:rPr>
                <w:rFonts w:hint="eastAsia" w:eastAsia="方正仿宋_GBK"/>
                <w:bCs/>
                <w:sz w:val="28"/>
                <w:szCs w:val="28"/>
              </w:rPr>
              <w:t>及预期效果</w:t>
            </w:r>
          </w:p>
        </w:tc>
        <w:tc>
          <w:tcPr>
            <w:tcW w:w="7060" w:type="dxa"/>
            <w:gridSpan w:val="12"/>
            <w:vAlign w:val="center"/>
          </w:tcPr>
          <w:p>
            <w:pPr>
              <w:spacing w:line="560" w:lineRule="exact"/>
              <w:jc w:val="both"/>
              <w:rPr>
                <w:rFonts w:hint="eastAsia" w:eastAsia="方正仿宋_GBK"/>
                <w:sz w:val="28"/>
                <w:szCs w:val="28"/>
                <w:lang w:val="en-US" w:eastAsia="zh-CN"/>
              </w:rPr>
            </w:pPr>
            <w:r>
              <w:rPr>
                <w:rFonts w:hint="eastAsia" w:eastAsia="方正仿宋_GBK"/>
                <w:sz w:val="28"/>
                <w:szCs w:val="28"/>
                <w:lang w:val="en-US" w:eastAsia="zh-CN"/>
              </w:rPr>
              <w:t>（可附页说明）</w:t>
            </w:r>
          </w:p>
          <w:p>
            <w:pPr>
              <w:spacing w:line="560" w:lineRule="exact"/>
              <w:jc w:val="both"/>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jc w:val="center"/>
        </w:trPr>
        <w:tc>
          <w:tcPr>
            <w:tcW w:w="1941" w:type="dxa"/>
            <w:vAlign w:val="center"/>
          </w:tcPr>
          <w:p>
            <w:pPr>
              <w:spacing w:line="560" w:lineRule="exact"/>
              <w:jc w:val="center"/>
              <w:rPr>
                <w:rFonts w:eastAsia="方正仿宋_GBK"/>
                <w:bCs/>
                <w:sz w:val="28"/>
                <w:szCs w:val="28"/>
              </w:rPr>
            </w:pPr>
            <w:r>
              <w:rPr>
                <w:rFonts w:hint="eastAsia" w:eastAsia="方正仿宋_GBK"/>
                <w:bCs/>
                <w:sz w:val="28"/>
                <w:szCs w:val="28"/>
              </w:rPr>
              <w:t>项目实施</w:t>
            </w:r>
          </w:p>
          <w:p>
            <w:pPr>
              <w:spacing w:line="560" w:lineRule="exact"/>
              <w:jc w:val="center"/>
              <w:rPr>
                <w:rFonts w:eastAsia="方正仿宋_GBK"/>
                <w:bCs/>
                <w:sz w:val="28"/>
                <w:szCs w:val="28"/>
              </w:rPr>
            </w:pPr>
            <w:r>
              <w:rPr>
                <w:rFonts w:hint="eastAsia" w:eastAsia="方正仿宋_GBK"/>
                <w:bCs/>
                <w:sz w:val="28"/>
                <w:szCs w:val="28"/>
              </w:rPr>
              <w:t>内容安排</w:t>
            </w:r>
          </w:p>
        </w:tc>
        <w:tc>
          <w:tcPr>
            <w:tcW w:w="7060" w:type="dxa"/>
            <w:gridSpan w:val="12"/>
            <w:vAlign w:val="center"/>
          </w:tcPr>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p>
            <w:pPr>
              <w:spacing w:line="560" w:lineRule="exact"/>
              <w:jc w:val="both"/>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8" w:hRule="atLeast"/>
          <w:jc w:val="center"/>
        </w:trPr>
        <w:tc>
          <w:tcPr>
            <w:tcW w:w="1941" w:type="dxa"/>
            <w:vAlign w:val="center"/>
          </w:tcPr>
          <w:p>
            <w:pPr>
              <w:spacing w:line="560" w:lineRule="exact"/>
              <w:jc w:val="center"/>
              <w:rPr>
                <w:rFonts w:eastAsia="方正仿宋_GBK"/>
                <w:bCs/>
                <w:sz w:val="28"/>
                <w:szCs w:val="28"/>
              </w:rPr>
            </w:pPr>
            <w:r>
              <w:rPr>
                <w:rFonts w:hint="eastAsia" w:eastAsia="方正仿宋_GBK"/>
                <w:bCs/>
                <w:sz w:val="28"/>
                <w:szCs w:val="28"/>
              </w:rPr>
              <w:t>项目实施步骤及时间安排</w:t>
            </w:r>
          </w:p>
        </w:tc>
        <w:tc>
          <w:tcPr>
            <w:tcW w:w="7060" w:type="dxa"/>
            <w:gridSpan w:val="12"/>
            <w:vAlign w:val="center"/>
          </w:tcPr>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p>
            <w:pPr>
              <w:spacing w:line="560" w:lineRule="exact"/>
              <w:jc w:val="both"/>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jc w:val="center"/>
        </w:trPr>
        <w:tc>
          <w:tcPr>
            <w:tcW w:w="1941" w:type="dxa"/>
            <w:vAlign w:val="center"/>
          </w:tcPr>
          <w:p>
            <w:pPr>
              <w:spacing w:line="560" w:lineRule="exact"/>
              <w:jc w:val="center"/>
              <w:rPr>
                <w:rFonts w:hint="eastAsia" w:eastAsia="方正仿宋_GBK"/>
                <w:bCs/>
                <w:sz w:val="28"/>
                <w:szCs w:val="28"/>
              </w:rPr>
            </w:pPr>
            <w:r>
              <w:rPr>
                <w:rFonts w:hint="eastAsia" w:eastAsia="方正仿宋_GBK"/>
                <w:bCs/>
                <w:sz w:val="28"/>
                <w:szCs w:val="28"/>
              </w:rPr>
              <w:t>项目实施</w:t>
            </w:r>
          </w:p>
          <w:p>
            <w:pPr>
              <w:spacing w:line="560" w:lineRule="exact"/>
              <w:jc w:val="center"/>
              <w:rPr>
                <w:rFonts w:eastAsia="方正仿宋_GBK"/>
                <w:bCs/>
                <w:sz w:val="28"/>
                <w:szCs w:val="28"/>
              </w:rPr>
            </w:pPr>
            <w:r>
              <w:rPr>
                <w:rFonts w:hint="eastAsia" w:eastAsia="方正仿宋_GBK"/>
                <w:bCs/>
                <w:sz w:val="28"/>
                <w:szCs w:val="28"/>
              </w:rPr>
              <w:t>经费预算</w:t>
            </w:r>
          </w:p>
        </w:tc>
        <w:tc>
          <w:tcPr>
            <w:tcW w:w="7060" w:type="dxa"/>
            <w:gridSpan w:val="12"/>
            <w:vAlign w:val="center"/>
          </w:tcPr>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p>
            <w:pPr>
              <w:spacing w:line="560" w:lineRule="exact"/>
              <w:ind w:firstLine="560" w:firstLineChars="200"/>
              <w:jc w:val="both"/>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41" w:type="dxa"/>
            <w:vAlign w:val="center"/>
          </w:tcPr>
          <w:p>
            <w:pPr>
              <w:spacing w:line="560" w:lineRule="exact"/>
              <w:jc w:val="center"/>
              <w:rPr>
                <w:rFonts w:eastAsia="方正仿宋_GBK"/>
                <w:bCs/>
                <w:sz w:val="28"/>
                <w:szCs w:val="28"/>
              </w:rPr>
            </w:pPr>
            <w:r>
              <w:rPr>
                <w:rFonts w:hint="eastAsia" w:eastAsia="方正仿宋_GBK"/>
                <w:bCs/>
                <w:sz w:val="28"/>
                <w:szCs w:val="28"/>
              </w:rPr>
              <w:t>其他内容</w:t>
            </w:r>
          </w:p>
        </w:tc>
        <w:tc>
          <w:tcPr>
            <w:tcW w:w="7060" w:type="dxa"/>
            <w:gridSpan w:val="12"/>
            <w:vAlign w:val="center"/>
          </w:tcPr>
          <w:p>
            <w:pPr>
              <w:spacing w:line="560" w:lineRule="exact"/>
              <w:ind w:firstLine="560" w:firstLineChars="200"/>
              <w:jc w:val="both"/>
              <w:rPr>
                <w:rFonts w:hint="eastAsia" w:eastAsia="方正仿宋_GBK"/>
                <w:sz w:val="28"/>
                <w:szCs w:val="28"/>
              </w:rPr>
            </w:pPr>
          </w:p>
          <w:p>
            <w:pPr>
              <w:spacing w:line="560" w:lineRule="exact"/>
              <w:ind w:firstLine="560" w:firstLineChars="200"/>
              <w:jc w:val="both"/>
              <w:rPr>
                <w:rFonts w:eastAsia="方正仿宋_GBK"/>
                <w:sz w:val="28"/>
                <w:szCs w:val="28"/>
              </w:rPr>
            </w:pPr>
          </w:p>
        </w:tc>
      </w:tr>
    </w:tbl>
    <w:p>
      <w:pPr>
        <w:pStyle w:val="6"/>
        <w:spacing w:line="560" w:lineRule="exact"/>
        <w:ind w:firstLine="0" w:firstLineChars="0"/>
        <w:jc w:val="both"/>
        <w:rPr>
          <w:rFonts w:hint="eastAsia" w:ascii="方正黑体_GBK" w:hAnsi="Times New Roman" w:eastAsia="方正黑体_GBK"/>
          <w:color w:val="auto"/>
          <w:sz w:val="32"/>
        </w:rPr>
      </w:pPr>
    </w:p>
    <w:p>
      <w:pPr>
        <w:pStyle w:val="6"/>
        <w:spacing w:line="560" w:lineRule="exact"/>
        <w:ind w:firstLine="0" w:firstLineChars="0"/>
        <w:jc w:val="both"/>
        <w:rPr>
          <w:rFonts w:ascii="Times New Roman" w:hAnsi="Times New Roman" w:eastAsia="方正仿宋_GBK"/>
          <w:snapToGrid w:val="0"/>
          <w:color w:val="auto"/>
          <w:kern w:val="0"/>
          <w:sz w:val="32"/>
        </w:rPr>
      </w:pPr>
      <w:r>
        <w:rPr>
          <w:rFonts w:hint="eastAsia" w:ascii="方正黑体_GBK" w:hAnsi="Times New Roman" w:eastAsia="方正黑体_GBK"/>
          <w:color w:val="auto"/>
          <w:sz w:val="32"/>
        </w:rPr>
        <w:t>附件</w:t>
      </w:r>
      <w:r>
        <w:rPr>
          <w:rFonts w:hint="eastAsia" w:ascii="Times New Roman" w:hAnsi="Times New Roman" w:eastAsia="方正黑体_GBK" w:cs="Times New Roman"/>
          <w:color w:val="auto"/>
          <w:sz w:val="32"/>
          <w:szCs w:val="32"/>
          <w:lang w:val="en-US" w:eastAsia="zh-CN" w:bidi="ar-SA"/>
        </w:rPr>
        <w:t>3</w:t>
      </w:r>
      <w:r>
        <w:rPr>
          <w:rFonts w:hint="eastAsia" w:ascii="方正黑体_GBK" w:hAnsi="Times New Roman" w:eastAsia="方正黑体_GBK"/>
          <w:color w:val="auto"/>
          <w:sz w:val="32"/>
          <w:lang w:val="en-US" w:eastAsia="zh-CN"/>
        </w:rPr>
        <w:t xml:space="preserve"> </w:t>
      </w:r>
      <w:r>
        <w:rPr>
          <w:rFonts w:hint="eastAsia" w:ascii="Times New Roman" w:hAnsi="Times New Roman" w:eastAsia="宋体"/>
          <w:b/>
          <w:bCs/>
          <w:color w:val="auto"/>
          <w:sz w:val="26"/>
          <w:szCs w:val="24"/>
        </w:rPr>
        <w:t>法定代表人身份证明书（格式）</w:t>
      </w:r>
    </w:p>
    <w:p>
      <w:pPr>
        <w:pStyle w:val="6"/>
        <w:spacing w:line="560" w:lineRule="exact"/>
        <w:ind w:firstLine="0" w:firstLineChars="0"/>
        <w:jc w:val="center"/>
        <w:rPr>
          <w:rFonts w:hint="eastAsia" w:ascii="Times New Roman" w:hAnsi="Times New Roman" w:eastAsia="宋体"/>
          <w:color w:val="auto"/>
          <w:kern w:val="44"/>
          <w:sz w:val="48"/>
          <w:szCs w:val="48"/>
        </w:rPr>
      </w:pPr>
    </w:p>
    <w:p>
      <w:pPr>
        <w:pStyle w:val="6"/>
        <w:spacing w:line="560" w:lineRule="exact"/>
        <w:ind w:firstLine="0" w:firstLineChars="0"/>
        <w:jc w:val="center"/>
        <w:rPr>
          <w:rFonts w:ascii="Times New Roman" w:hAnsi="Times New Roman" w:eastAsia="宋体"/>
          <w:b/>
          <w:bCs/>
          <w:color w:val="auto"/>
          <w:szCs w:val="24"/>
        </w:rPr>
      </w:pPr>
      <w:r>
        <w:rPr>
          <w:rFonts w:hint="eastAsia" w:ascii="Times New Roman" w:hAnsi="Times New Roman" w:eastAsia="宋体"/>
          <w:color w:val="auto"/>
          <w:kern w:val="44"/>
          <w:sz w:val="48"/>
          <w:szCs w:val="48"/>
        </w:rPr>
        <w:t>法定代表人身份证明书</w:t>
      </w:r>
    </w:p>
    <w:p>
      <w:pPr>
        <w:autoSpaceDE w:val="0"/>
        <w:autoSpaceDN w:val="0"/>
        <w:adjustRightInd w:val="0"/>
        <w:spacing w:line="560" w:lineRule="exact"/>
        <w:jc w:val="both"/>
        <w:rPr>
          <w:rFonts w:hint="eastAsia" w:ascii="方正仿宋_GBK" w:eastAsia="方正仿宋_GBK"/>
          <w:sz w:val="32"/>
          <w:szCs w:val="32"/>
          <w:lang w:val="zh-CN"/>
        </w:rPr>
      </w:pPr>
      <w:r>
        <w:rPr>
          <w:rFonts w:hint="eastAsia" w:ascii="方正仿宋_GBK" w:eastAsia="方正仿宋_GBK"/>
          <w:sz w:val="32"/>
          <w:szCs w:val="32"/>
          <w:lang w:val="zh-CN"/>
        </w:rPr>
        <w:t>重庆市妇女联合会：</w:t>
      </w:r>
    </w:p>
    <w:p>
      <w:pPr>
        <w:autoSpaceDE w:val="0"/>
        <w:autoSpaceDN w:val="0"/>
        <w:adjustRightInd w:val="0"/>
        <w:spacing w:line="560" w:lineRule="exact"/>
        <w:ind w:firstLine="731"/>
        <w:jc w:val="both"/>
        <w:rPr>
          <w:rFonts w:hint="eastAsia" w:ascii="方正仿宋_GBK" w:eastAsia="方正仿宋_GBK"/>
          <w:sz w:val="32"/>
          <w:szCs w:val="32"/>
          <w:lang w:val="zh-CN"/>
        </w:rPr>
      </w:pP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（法人代表姓名）在（投标人名称）任(职务名称)，是本单位法定代表人。</w:t>
      </w: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特此证明。</w:t>
      </w:r>
    </w:p>
    <w:p>
      <w:pPr>
        <w:autoSpaceDE w:val="0"/>
        <w:autoSpaceDN w:val="0"/>
        <w:adjustRightInd w:val="0"/>
        <w:spacing w:line="560" w:lineRule="exact"/>
        <w:jc w:val="both"/>
        <w:rPr>
          <w:rFonts w:hint="eastAsia" w:ascii="方正仿宋_GBK" w:eastAsia="方正仿宋_GBK"/>
          <w:sz w:val="32"/>
          <w:szCs w:val="32"/>
          <w:lang w:val="zh-CN"/>
        </w:rPr>
      </w:pP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法定代表人签名或盖章：</w:t>
      </w:r>
    </w:p>
    <w:p>
      <w:pPr>
        <w:autoSpaceDE w:val="0"/>
        <w:autoSpaceDN w:val="0"/>
        <w:adjustRightInd w:val="0"/>
        <w:spacing w:line="560" w:lineRule="exact"/>
        <w:ind w:firstLine="731"/>
        <w:jc w:val="both"/>
        <w:rPr>
          <w:rFonts w:hint="eastAsia" w:ascii="方正仿宋_GBK" w:eastAsia="方正仿宋_GBK"/>
          <w:sz w:val="32"/>
          <w:szCs w:val="32"/>
          <w:lang w:val="zh-CN"/>
        </w:rPr>
      </w:pPr>
      <w:r>
        <w:rPr>
          <w:rFonts w:hint="eastAsia" w:ascii="方正仿宋_GBK" w:eastAsia="方正仿宋_GBK"/>
          <w:sz w:val="32"/>
          <w:szCs w:val="32"/>
          <w:lang w:val="zh-CN"/>
        </w:rPr>
        <w:t>法定代表人联系电话：</w:t>
      </w:r>
    </w:p>
    <w:p>
      <w:pPr>
        <w:spacing w:line="560" w:lineRule="exact"/>
        <w:jc w:val="both"/>
        <w:rPr>
          <w:b/>
          <w:sz w:val="28"/>
        </w:rPr>
      </w:pPr>
      <w:r>
        <w:rPr>
          <w:rFonts w:hint="eastAsia" w:ascii="方正仿宋_GBK" w:eastAsia="方正仿宋_GBK"/>
          <w:sz w:val="32"/>
          <w:szCs w:val="32"/>
          <w:lang w:val="zh-CN"/>
        </w:rPr>
        <mc:AlternateContent>
          <mc:Choice Requires="wps">
            <w:drawing>
              <wp:anchor distT="0" distB="0" distL="114300" distR="114300" simplePos="0" relativeHeight="251665408" behindDoc="0" locked="0" layoutInCell="1" allowOverlap="1">
                <wp:simplePos x="0" y="0"/>
                <wp:positionH relativeFrom="column">
                  <wp:posOffset>2968625</wp:posOffset>
                </wp:positionH>
                <wp:positionV relativeFrom="paragraph">
                  <wp:posOffset>197485</wp:posOffset>
                </wp:positionV>
                <wp:extent cx="2967355" cy="1981200"/>
                <wp:effectExtent l="4445" t="5080" r="19050" b="13970"/>
                <wp:wrapNone/>
                <wp:docPr id="6" name="矩形 6"/>
                <wp:cNvGraphicFramePr/>
                <a:graphic xmlns:a="http://schemas.openxmlformats.org/drawingml/2006/main">
                  <a:graphicData uri="http://schemas.microsoft.com/office/word/2010/wordprocessingShape">
                    <wps:wsp>
                      <wps:cNvSpPr/>
                      <wps:spPr>
                        <a:xfrm>
                          <a:off x="0" y="0"/>
                          <a:ext cx="2967355"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w:t>
                            </w:r>
                            <w:r>
                              <w:rPr>
                                <w:rFonts w:hint="eastAsia" w:ascii="仿宋_GB2312" w:eastAsia="仿宋_GB2312"/>
                                <w:b/>
                                <w:sz w:val="28"/>
                                <w:szCs w:val="28"/>
                                <w:lang w:eastAsia="zh-CN"/>
                              </w:rPr>
                              <w:t>法定代表人</w:t>
                            </w:r>
                            <w:r>
                              <w:rPr>
                                <w:rFonts w:hint="eastAsia" w:ascii="仿宋_GB2312" w:eastAsia="仿宋_GB2312"/>
                                <w:b/>
                                <w:sz w:val="28"/>
                                <w:szCs w:val="28"/>
                              </w:rPr>
                              <w:t>身份证复印件</w:t>
                            </w:r>
                          </w:p>
                          <w:p>
                            <w:pPr>
                              <w:jc w:val="center"/>
                              <w:rPr>
                                <w:rFonts w:ascii="仿宋_GB2312" w:eastAsia="仿宋_GB2312"/>
                                <w:b/>
                                <w:sz w:val="28"/>
                                <w:szCs w:val="28"/>
                              </w:rPr>
                            </w:pPr>
                            <w:r>
                              <w:rPr>
                                <w:rFonts w:hint="eastAsia" w:ascii="仿宋_GB2312" w:eastAsia="仿宋_GB2312"/>
                                <w:b/>
                                <w:sz w:val="28"/>
                                <w:szCs w:val="28"/>
                              </w:rPr>
                              <w:t>（</w:t>
                            </w:r>
                            <w:r>
                              <w:rPr>
                                <w:rFonts w:hint="eastAsia" w:ascii="仿宋_GB2312" w:eastAsia="仿宋_GB2312"/>
                                <w:b/>
                                <w:sz w:val="28"/>
                                <w:szCs w:val="28"/>
                                <w:lang w:eastAsia="zh-CN"/>
                              </w:rPr>
                              <w:t>另</w:t>
                            </w:r>
                            <w:r>
                              <w:rPr>
                                <w:rFonts w:hint="eastAsia" w:ascii="仿宋_GB2312" w:eastAsia="仿宋_GB2312"/>
                                <w:b/>
                                <w:sz w:val="28"/>
                                <w:szCs w:val="28"/>
                              </w:rPr>
                              <w:t>一面）</w:t>
                            </w:r>
                          </w:p>
                          <w:p/>
                        </w:txbxContent>
                      </wps:txbx>
                      <wps:bodyPr upright="1"/>
                    </wps:wsp>
                  </a:graphicData>
                </a:graphic>
              </wp:anchor>
            </w:drawing>
          </mc:Choice>
          <mc:Fallback>
            <w:pict>
              <v:rect id="_x0000_s1026" o:spid="_x0000_s1026" o:spt="1" style="position:absolute;left:0pt;margin-left:233.75pt;margin-top:15.55pt;height:156pt;width:233.65pt;z-index:251665408;mso-width-relative:page;mso-height-relative:page;" fillcolor="#FFFFFF" filled="t" stroked="t" coordsize="21600,21600" o:gfxdata="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isktTZ&#10;AAAACgEAAA8AAAAAAAAAAQAgAAAAIgAAAGRycy9kb3ducmV2LnhtbFBLAQIUABQAAAAIAIdO4kAr&#10;8/Ps5gEAANwDAAAOAAAAAAAAAAEAIAAAACgBAABkcnMvZTJvRG9jLnhtbFBLBQYAAAAABgAGAFkB&#10;AACABQAAAAA=&#10;">
                <v:fill on="t" focussize="0,0"/>
                <v:stroke color="#000000" joinstyle="miter"/>
                <v:imagedata o:title=""/>
                <o:lock v:ext="edit" aspectratio="f"/>
                <v:textbo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w:t>
                      </w:r>
                      <w:r>
                        <w:rPr>
                          <w:rFonts w:hint="eastAsia" w:ascii="仿宋_GB2312" w:eastAsia="仿宋_GB2312"/>
                          <w:b/>
                          <w:sz w:val="28"/>
                          <w:szCs w:val="28"/>
                          <w:lang w:eastAsia="zh-CN"/>
                        </w:rPr>
                        <w:t>法定代表人</w:t>
                      </w:r>
                      <w:r>
                        <w:rPr>
                          <w:rFonts w:hint="eastAsia" w:ascii="仿宋_GB2312" w:eastAsia="仿宋_GB2312"/>
                          <w:b/>
                          <w:sz w:val="28"/>
                          <w:szCs w:val="28"/>
                        </w:rPr>
                        <w:t>身份证复印件</w:t>
                      </w:r>
                    </w:p>
                    <w:p>
                      <w:pPr>
                        <w:jc w:val="center"/>
                        <w:rPr>
                          <w:rFonts w:ascii="仿宋_GB2312" w:eastAsia="仿宋_GB2312"/>
                          <w:b/>
                          <w:sz w:val="28"/>
                          <w:szCs w:val="28"/>
                        </w:rPr>
                      </w:pPr>
                      <w:r>
                        <w:rPr>
                          <w:rFonts w:hint="eastAsia" w:ascii="仿宋_GB2312" w:eastAsia="仿宋_GB2312"/>
                          <w:b/>
                          <w:sz w:val="28"/>
                          <w:szCs w:val="28"/>
                        </w:rPr>
                        <w:t>（</w:t>
                      </w:r>
                      <w:r>
                        <w:rPr>
                          <w:rFonts w:hint="eastAsia" w:ascii="仿宋_GB2312" w:eastAsia="仿宋_GB2312"/>
                          <w:b/>
                          <w:sz w:val="28"/>
                          <w:szCs w:val="28"/>
                          <w:lang w:eastAsia="zh-CN"/>
                        </w:rPr>
                        <w:t>另</w:t>
                      </w:r>
                      <w:r>
                        <w:rPr>
                          <w:rFonts w:hint="eastAsia" w:ascii="仿宋_GB2312" w:eastAsia="仿宋_GB2312"/>
                          <w:b/>
                          <w:sz w:val="28"/>
                          <w:szCs w:val="28"/>
                        </w:rPr>
                        <w:t>一面）</w:t>
                      </w:r>
                    </w:p>
                    <w:p/>
                  </w:txbxContent>
                </v:textbox>
              </v:rect>
            </w:pict>
          </mc:Fallback>
        </mc:AlternateContent>
      </w:r>
      <w:r>
        <w:rPr>
          <w:rFonts w:hint="eastAsia" w:ascii="方正仿宋_GBK" w:eastAsia="方正仿宋_GBK"/>
          <w:sz w:val="32"/>
          <w:szCs w:val="32"/>
          <w:lang w:val="zh-CN"/>
        </w:rPr>
        <mc:AlternateContent>
          <mc:Choice Requires="wps">
            <w:drawing>
              <wp:anchor distT="0" distB="0" distL="114300" distR="114300" simplePos="0" relativeHeight="251661312" behindDoc="0" locked="0" layoutInCell="1" allowOverlap="1">
                <wp:simplePos x="0" y="0"/>
                <wp:positionH relativeFrom="column">
                  <wp:posOffset>-272415</wp:posOffset>
                </wp:positionH>
                <wp:positionV relativeFrom="paragraph">
                  <wp:posOffset>194945</wp:posOffset>
                </wp:positionV>
                <wp:extent cx="2967355" cy="1981200"/>
                <wp:effectExtent l="4445" t="5080" r="19050" b="13970"/>
                <wp:wrapNone/>
                <wp:docPr id="5" name="矩形 5"/>
                <wp:cNvGraphicFramePr/>
                <a:graphic xmlns:a="http://schemas.openxmlformats.org/drawingml/2006/main">
                  <a:graphicData uri="http://schemas.microsoft.com/office/word/2010/wordprocessingShape">
                    <wps:wsp>
                      <wps:cNvSpPr/>
                      <wps:spPr>
                        <a:xfrm>
                          <a:off x="0" y="0"/>
                          <a:ext cx="2967355"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w:t>
                            </w:r>
                            <w:r>
                              <w:rPr>
                                <w:rFonts w:hint="eastAsia" w:ascii="仿宋_GB2312" w:eastAsia="仿宋_GB2312"/>
                                <w:b/>
                                <w:sz w:val="28"/>
                                <w:szCs w:val="28"/>
                                <w:lang w:eastAsia="zh-CN"/>
                              </w:rPr>
                              <w:t>法定代表人</w:t>
                            </w:r>
                            <w:r>
                              <w:rPr>
                                <w:rFonts w:hint="eastAsia" w:ascii="仿宋_GB2312" w:eastAsia="仿宋_GB2312"/>
                                <w:b/>
                                <w:sz w:val="28"/>
                                <w:szCs w:val="28"/>
                              </w:rPr>
                              <w:t>身份证复印件</w:t>
                            </w:r>
                          </w:p>
                          <w:p>
                            <w:pPr>
                              <w:jc w:val="center"/>
                              <w:rPr>
                                <w:rFonts w:ascii="仿宋_GB2312" w:eastAsia="仿宋_GB2312"/>
                                <w:b/>
                                <w:sz w:val="28"/>
                                <w:szCs w:val="28"/>
                              </w:rPr>
                            </w:pPr>
                            <w:r>
                              <w:rPr>
                                <w:rFonts w:hint="eastAsia" w:ascii="仿宋_GB2312" w:eastAsia="仿宋_GB2312"/>
                                <w:b/>
                                <w:sz w:val="28"/>
                                <w:szCs w:val="28"/>
                              </w:rPr>
                              <w:t>（一面）</w:t>
                            </w:r>
                          </w:p>
                          <w:p/>
                        </w:txbxContent>
                      </wps:txbx>
                      <wps:bodyPr upright="1"/>
                    </wps:wsp>
                  </a:graphicData>
                </a:graphic>
              </wp:anchor>
            </w:drawing>
          </mc:Choice>
          <mc:Fallback>
            <w:pict>
              <v:rect id="_x0000_s1026" o:spid="_x0000_s1026" o:spt="1" style="position:absolute;left:0pt;margin-left:-21.45pt;margin-top:15.35pt;height:156pt;width:233.65pt;z-index:251661312;mso-width-relative:page;mso-height-relative:page;" fillcolor="#FFFFFF" filled="t" stroked="t" coordsize="21600,21600" o:gfxdata="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OcNgA&#10;AAAKAQAADwAAAAAAAAABACAAAAAiAAAAZHJzL2Rvd25yZXYueG1sUEsBAhQAFAAAAAgAh07iQCH3&#10;gDrmAQAA3AMAAA4AAAAAAAAAAQAgAAAAJwEAAGRycy9lMm9Eb2MueG1sUEsFBgAAAAAGAAYAWQEA&#10;AH8FAAAAAA==&#10;">
                <v:fill on="t" focussize="0,0"/>
                <v:stroke color="#000000" joinstyle="miter"/>
                <v:imagedata o:title=""/>
                <o:lock v:ext="edit" aspectratio="f"/>
                <v:textbo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w:t>
                      </w:r>
                      <w:r>
                        <w:rPr>
                          <w:rFonts w:hint="eastAsia" w:ascii="仿宋_GB2312" w:eastAsia="仿宋_GB2312"/>
                          <w:b/>
                          <w:sz w:val="28"/>
                          <w:szCs w:val="28"/>
                          <w:lang w:eastAsia="zh-CN"/>
                        </w:rPr>
                        <w:t>法定代表人</w:t>
                      </w:r>
                      <w:r>
                        <w:rPr>
                          <w:rFonts w:hint="eastAsia" w:ascii="仿宋_GB2312" w:eastAsia="仿宋_GB2312"/>
                          <w:b/>
                          <w:sz w:val="28"/>
                          <w:szCs w:val="28"/>
                        </w:rPr>
                        <w:t>身份证复印件</w:t>
                      </w:r>
                    </w:p>
                    <w:p>
                      <w:pPr>
                        <w:jc w:val="center"/>
                        <w:rPr>
                          <w:rFonts w:ascii="仿宋_GB2312" w:eastAsia="仿宋_GB2312"/>
                          <w:b/>
                          <w:sz w:val="28"/>
                          <w:szCs w:val="28"/>
                        </w:rPr>
                      </w:pPr>
                      <w:r>
                        <w:rPr>
                          <w:rFonts w:hint="eastAsia" w:ascii="仿宋_GB2312" w:eastAsia="仿宋_GB2312"/>
                          <w:b/>
                          <w:sz w:val="28"/>
                          <w:szCs w:val="28"/>
                        </w:rPr>
                        <w:t>（一面）</w:t>
                      </w:r>
                    </w:p>
                    <w:p/>
                  </w:txbxContent>
                </v:textbox>
              </v:rect>
            </w:pict>
          </mc:Fallback>
        </mc:AlternateContent>
      </w:r>
    </w:p>
    <w:p>
      <w:pPr>
        <w:spacing w:line="560" w:lineRule="exact"/>
        <w:ind w:firstLine="672" w:firstLineChars="240"/>
        <w:jc w:val="both"/>
        <w:rPr>
          <w:b/>
          <w:sz w:val="28"/>
        </w:rPr>
      </w:pPr>
    </w:p>
    <w:p>
      <w:pPr>
        <w:spacing w:line="560" w:lineRule="exact"/>
        <w:ind w:firstLine="672" w:firstLineChars="240"/>
        <w:jc w:val="both"/>
        <w:rPr>
          <w:b/>
          <w:sz w:val="28"/>
        </w:rPr>
      </w:pPr>
    </w:p>
    <w:p>
      <w:pPr>
        <w:spacing w:line="560" w:lineRule="exact"/>
        <w:ind w:firstLine="672" w:firstLineChars="240"/>
        <w:jc w:val="both"/>
        <w:rPr>
          <w:b/>
          <w:sz w:val="28"/>
        </w:rPr>
      </w:pPr>
    </w:p>
    <w:p>
      <w:pPr>
        <w:spacing w:line="560" w:lineRule="exact"/>
        <w:jc w:val="both"/>
        <w:rPr>
          <w:sz w:val="28"/>
        </w:rPr>
      </w:pPr>
    </w:p>
    <w:p>
      <w:pPr>
        <w:autoSpaceDE w:val="0"/>
        <w:autoSpaceDN w:val="0"/>
        <w:adjustRightInd w:val="0"/>
        <w:spacing w:line="560" w:lineRule="exact"/>
        <w:ind w:firstLine="3840" w:firstLineChars="1200"/>
        <w:jc w:val="both"/>
        <w:rPr>
          <w:rFonts w:hint="eastAsia" w:ascii="方正仿宋_GBK" w:eastAsia="方正仿宋_GBK"/>
          <w:sz w:val="32"/>
          <w:szCs w:val="32"/>
          <w:lang w:val="zh-CN"/>
        </w:rPr>
      </w:pPr>
      <w:r>
        <w:rPr>
          <w:rFonts w:hint="eastAsia" w:ascii="方正仿宋_GBK" w:eastAsia="方正仿宋_GBK"/>
          <w:sz w:val="32"/>
          <w:szCs w:val="32"/>
          <w:lang w:val="zh-CN"/>
        </w:rPr>
        <w:t>投标人（公章）：</w:t>
      </w:r>
    </w:p>
    <w:p>
      <w:pPr>
        <w:autoSpaceDE w:val="0"/>
        <w:autoSpaceDN w:val="0"/>
        <w:adjustRightInd w:val="0"/>
        <w:spacing w:line="560" w:lineRule="exact"/>
        <w:ind w:firstLine="3840" w:firstLineChars="1200"/>
        <w:jc w:val="both"/>
        <w:rPr>
          <w:rFonts w:hint="eastAsia" w:ascii="方正仿宋_GBK" w:eastAsia="方正仿宋_GBK"/>
          <w:sz w:val="32"/>
          <w:szCs w:val="32"/>
          <w:lang w:val="zh-CN"/>
        </w:rPr>
      </w:pPr>
      <w:r>
        <w:rPr>
          <w:rFonts w:hint="eastAsia" w:ascii="方正仿宋_GBK" w:eastAsia="方正仿宋_GBK"/>
          <w:sz w:val="32"/>
          <w:szCs w:val="32"/>
          <w:lang w:val="zh-CN"/>
        </w:rPr>
        <w:t>年</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月</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日</w:t>
      </w:r>
    </w:p>
    <w:p>
      <w:pPr>
        <w:autoSpaceDE w:val="0"/>
        <w:autoSpaceDN w:val="0"/>
        <w:adjustRightInd w:val="0"/>
        <w:spacing w:line="560" w:lineRule="exact"/>
        <w:jc w:val="both"/>
        <w:rPr>
          <w:b/>
          <w:bCs/>
        </w:rPr>
      </w:pPr>
      <w:r>
        <w:rPr>
          <w:rFonts w:hint="eastAsia" w:ascii="方正仿宋_GBK" w:eastAsia="方正仿宋_GBK"/>
          <w:sz w:val="32"/>
          <w:szCs w:val="32"/>
          <w:lang w:val="zh-CN"/>
        </w:rPr>
        <w:br w:type="page"/>
      </w:r>
      <w:r>
        <w:rPr>
          <w:rFonts w:hint="eastAsia" w:ascii="方正黑体_GBK" w:hAnsi="Times New Roman" w:eastAsia="方正黑体_GBK" w:cstheme="minorBidi"/>
          <w:color w:val="auto"/>
          <w:kern w:val="0"/>
          <w:sz w:val="32"/>
          <w:szCs w:val="32"/>
          <w:lang w:val="en-US" w:eastAsia="zh-CN" w:bidi="ar-SA"/>
        </w:rPr>
        <w:t>附件</w:t>
      </w:r>
      <w:r>
        <w:rPr>
          <w:rFonts w:hint="eastAsia" w:ascii="Times New Roman" w:hAnsi="Times New Roman" w:eastAsia="方正黑体_GBK" w:cs="Times New Roman"/>
          <w:color w:val="auto"/>
          <w:sz w:val="32"/>
          <w:szCs w:val="32"/>
          <w:lang w:val="en-US" w:eastAsia="zh-CN" w:bidi="ar-SA"/>
        </w:rPr>
        <w:t xml:space="preserve">4 </w:t>
      </w:r>
      <w:r>
        <w:rPr>
          <w:rFonts w:hint="eastAsia" w:ascii="方正黑体_GBK" w:hAnsi="Times New Roman" w:eastAsia="方正黑体_GBK" w:cstheme="minorBidi"/>
          <w:color w:val="auto"/>
          <w:kern w:val="0"/>
          <w:sz w:val="32"/>
          <w:szCs w:val="32"/>
          <w:lang w:val="en-US" w:eastAsia="zh-CN" w:bidi="ar-SA"/>
        </w:rPr>
        <w:t xml:space="preserve"> </w:t>
      </w:r>
      <w:r>
        <w:rPr>
          <w:rFonts w:hint="eastAsia" w:ascii="Times New Roman" w:hAnsi="Times New Roman" w:eastAsia="宋体" w:cstheme="minorBidi"/>
          <w:b/>
          <w:bCs/>
          <w:color w:val="auto"/>
          <w:kern w:val="0"/>
          <w:sz w:val="26"/>
          <w:szCs w:val="24"/>
          <w:lang w:val="en-US" w:eastAsia="zh-CN" w:bidi="ar-SA"/>
        </w:rPr>
        <w:t>法定代表人授权委托书（格式）</w:t>
      </w:r>
    </w:p>
    <w:p>
      <w:pPr>
        <w:spacing w:line="560" w:lineRule="exact"/>
        <w:jc w:val="both"/>
        <w:rPr>
          <w:rFonts w:hint="eastAsia"/>
          <w:kern w:val="44"/>
          <w:sz w:val="48"/>
          <w:szCs w:val="48"/>
        </w:rPr>
      </w:pPr>
    </w:p>
    <w:p>
      <w:pPr>
        <w:pStyle w:val="6"/>
        <w:spacing w:line="560" w:lineRule="exact"/>
        <w:ind w:firstLine="0" w:firstLineChars="0"/>
        <w:jc w:val="center"/>
        <w:rPr>
          <w:rFonts w:hint="eastAsia" w:ascii="Times New Roman" w:hAnsi="Times New Roman" w:eastAsia="宋体"/>
          <w:color w:val="auto"/>
          <w:kern w:val="44"/>
          <w:sz w:val="48"/>
          <w:szCs w:val="48"/>
        </w:rPr>
      </w:pPr>
      <w:r>
        <w:rPr>
          <w:rFonts w:hint="eastAsia" w:ascii="Times New Roman" w:hAnsi="Times New Roman" w:eastAsia="宋体"/>
          <w:color w:val="auto"/>
          <w:kern w:val="44"/>
          <w:sz w:val="48"/>
          <w:szCs w:val="48"/>
        </w:rPr>
        <w:t>法定代表人授权委托书</w:t>
      </w:r>
    </w:p>
    <w:p>
      <w:pPr>
        <w:autoSpaceDE w:val="0"/>
        <w:autoSpaceDN w:val="0"/>
        <w:adjustRightInd w:val="0"/>
        <w:spacing w:line="560" w:lineRule="exact"/>
        <w:jc w:val="both"/>
        <w:rPr>
          <w:rFonts w:hint="eastAsia" w:ascii="方正仿宋_GBK" w:eastAsia="方正仿宋_GBK"/>
          <w:sz w:val="32"/>
          <w:szCs w:val="32"/>
          <w:lang w:val="zh-CN"/>
        </w:rPr>
      </w:pPr>
      <w:r>
        <w:rPr>
          <w:rFonts w:hint="eastAsia" w:ascii="方正仿宋_GBK" w:eastAsia="方正仿宋_GBK"/>
          <w:sz w:val="32"/>
          <w:szCs w:val="32"/>
          <w:lang w:val="zh-CN"/>
        </w:rPr>
        <w:t>重庆市妇女联合会：</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本授权书声明：我（姓名）系（投标人名称）的法定代表人，现授权本单位的（姓名）为我单位代理人，以本单位的名义参加重庆市“妇女社会组织服务中心文化墙文化建设”项目的磋商、签约活动。代理人在本项目磋商过程中所签署的一切文件和处理与之有关的一切事务，本人均予以确认。</w:t>
      </w:r>
    </w:p>
    <w:p>
      <w:pPr>
        <w:keepNext w:val="0"/>
        <w:keepLines w:val="0"/>
        <w:pageBreakBefore w:val="0"/>
        <w:widowControl/>
        <w:kinsoku/>
        <w:wordWrap/>
        <w:overflowPunct/>
        <w:topLinePunct w:val="0"/>
        <w:autoSpaceDE w:val="0"/>
        <w:autoSpaceDN w:val="0"/>
        <w:bidi w:val="0"/>
        <w:adjustRightInd w:val="0"/>
        <w:snapToGrid w:val="0"/>
        <w:spacing w:line="4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代理人姓名：</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联系电话：</w:t>
      </w:r>
    </w:p>
    <w:p>
      <w:pPr>
        <w:keepNext w:val="0"/>
        <w:keepLines w:val="0"/>
        <w:pageBreakBefore w:val="0"/>
        <w:widowControl/>
        <w:kinsoku/>
        <w:wordWrap/>
        <w:overflowPunct/>
        <w:topLinePunct w:val="0"/>
        <w:autoSpaceDE w:val="0"/>
        <w:autoSpaceDN w:val="0"/>
        <w:bidi w:val="0"/>
        <w:adjustRightInd w:val="0"/>
        <w:snapToGrid w:val="0"/>
        <w:spacing w:line="4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部门：</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职务：</w:t>
      </w:r>
    </w:p>
    <w:p>
      <w:pPr>
        <w:keepNext w:val="0"/>
        <w:keepLines w:val="0"/>
        <w:pageBreakBefore w:val="0"/>
        <w:widowControl/>
        <w:kinsoku/>
        <w:wordWrap/>
        <w:overflowPunct/>
        <w:topLinePunct w:val="0"/>
        <w:autoSpaceDE w:val="0"/>
        <w:autoSpaceDN w:val="0"/>
        <w:bidi w:val="0"/>
        <w:adjustRightInd w:val="0"/>
        <w:snapToGrid w:val="0"/>
        <w:spacing w:line="4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授权代理人无再转让权，特此授权。</w:t>
      </w:r>
    </w:p>
    <w:p>
      <w:pPr>
        <w:keepNext w:val="0"/>
        <w:keepLines w:val="0"/>
        <w:pageBreakBefore w:val="0"/>
        <w:widowControl/>
        <w:kinsoku/>
        <w:wordWrap/>
        <w:overflowPunct/>
        <w:topLinePunct w:val="0"/>
        <w:autoSpaceDE w:val="0"/>
        <w:autoSpaceDN w:val="0"/>
        <w:bidi w:val="0"/>
        <w:adjustRightInd w:val="0"/>
        <w:snapToGrid w:val="0"/>
        <w:spacing w:line="4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法定代表人签名或盖章：</w:t>
      </w:r>
    </w:p>
    <w:p>
      <w:pPr>
        <w:keepNext w:val="0"/>
        <w:keepLines w:val="0"/>
        <w:pageBreakBefore w:val="0"/>
        <w:widowControl/>
        <w:kinsoku/>
        <w:wordWrap/>
        <w:overflowPunct/>
        <w:topLinePunct w:val="0"/>
        <w:autoSpaceDE w:val="0"/>
        <w:autoSpaceDN w:val="0"/>
        <w:bidi w:val="0"/>
        <w:adjustRightInd w:val="0"/>
        <w:snapToGrid w:val="0"/>
        <w:spacing w:line="4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374650</wp:posOffset>
                </wp:positionV>
                <wp:extent cx="2967355" cy="1981200"/>
                <wp:effectExtent l="4445" t="5080" r="19050" b="13970"/>
                <wp:wrapNone/>
                <wp:docPr id="2" name="矩形 2"/>
                <wp:cNvGraphicFramePr/>
                <a:graphic xmlns:a="http://schemas.openxmlformats.org/drawingml/2006/main">
                  <a:graphicData uri="http://schemas.microsoft.com/office/word/2010/wordprocessingShape">
                    <wps:wsp>
                      <wps:cNvSpPr/>
                      <wps:spPr>
                        <a:xfrm>
                          <a:off x="0" y="0"/>
                          <a:ext cx="2967355"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附：被授权代理人身份证复印件</w:t>
                            </w:r>
                          </w:p>
                          <w:p>
                            <w:pPr>
                              <w:jc w:val="center"/>
                              <w:rPr>
                                <w:rFonts w:ascii="仿宋_GB2312" w:eastAsia="仿宋_GB2312"/>
                                <w:b/>
                                <w:sz w:val="28"/>
                                <w:szCs w:val="28"/>
                              </w:rPr>
                            </w:pPr>
                            <w:r>
                              <w:rPr>
                                <w:rFonts w:hint="eastAsia" w:ascii="仿宋_GB2312" w:eastAsia="仿宋_GB2312"/>
                                <w:b/>
                                <w:sz w:val="28"/>
                                <w:szCs w:val="28"/>
                              </w:rPr>
                              <w:t>（一面）</w:t>
                            </w:r>
                          </w:p>
                          <w:p/>
                        </w:txbxContent>
                      </wps:txbx>
                      <wps:bodyPr upright="1"/>
                    </wps:wsp>
                  </a:graphicData>
                </a:graphic>
              </wp:anchor>
            </w:drawing>
          </mc:Choice>
          <mc:Fallback>
            <w:pict>
              <v:rect id="_x0000_s1026" o:spid="_x0000_s1026" o:spt="1" style="position:absolute;left:0pt;margin-left:-26.85pt;margin-top:29.5pt;height:156pt;width:233.65pt;z-index:251659264;mso-width-relative:page;mso-height-relative:page;" fillcolor="#FFFFFF" filled="t" stroked="t" coordsize="21600,21600" o:gfxdata="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QLdc&#10;2QAAAAoBAAAPAAAAAAAAAAEAIAAAACIAAABkcnMvZG93bnJldi54bWxQSwECFAAUAAAACACHTuJA&#10;TQcWtucBAADcAwAADgAAAAAAAAABACAAAAAoAQAAZHJzL2Uyb0RvYy54bWxQSwUGAAAAAAYABgBZ&#10;AQAAgQUAAAAA&#10;">
                <v:fill on="t" focussize="0,0"/>
                <v:stroke color="#000000" joinstyle="miter"/>
                <v:imagedata o:title=""/>
                <o:lock v:ext="edit" aspectratio="f"/>
                <v:textbo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附：被授权代理人身份证复印件</w:t>
                      </w:r>
                    </w:p>
                    <w:p>
                      <w:pPr>
                        <w:jc w:val="center"/>
                        <w:rPr>
                          <w:rFonts w:ascii="仿宋_GB2312" w:eastAsia="仿宋_GB2312"/>
                          <w:b/>
                          <w:sz w:val="28"/>
                          <w:szCs w:val="28"/>
                        </w:rPr>
                      </w:pPr>
                      <w:r>
                        <w:rPr>
                          <w:rFonts w:hint="eastAsia" w:ascii="仿宋_GB2312" w:eastAsia="仿宋_GB2312"/>
                          <w:b/>
                          <w:sz w:val="28"/>
                          <w:szCs w:val="28"/>
                        </w:rPr>
                        <w:t>（一面）</w:t>
                      </w:r>
                    </w:p>
                    <w:p/>
                  </w:txbxContent>
                </v:textbox>
              </v:rect>
            </w:pict>
          </mc:Fallback>
        </mc:AlternateContent>
      </w:r>
      <w:r>
        <w:rPr>
          <w:rFonts w:hint="eastAsia" w:ascii="方正仿宋_GBK" w:eastAsia="方正仿宋_GBK"/>
          <w:sz w:val="32"/>
          <w:szCs w:val="32"/>
          <w:lang w:val="zh-CN"/>
        </w:rPr>
        <mc:AlternateContent>
          <mc:Choice Requires="wps">
            <w:drawing>
              <wp:anchor distT="0" distB="0" distL="114300" distR="114300" simplePos="0" relativeHeight="251658240" behindDoc="0" locked="0" layoutInCell="1" allowOverlap="1">
                <wp:simplePos x="0" y="0"/>
                <wp:positionH relativeFrom="column">
                  <wp:posOffset>2996565</wp:posOffset>
                </wp:positionH>
                <wp:positionV relativeFrom="paragraph">
                  <wp:posOffset>379095</wp:posOffset>
                </wp:positionV>
                <wp:extent cx="3058160" cy="1981200"/>
                <wp:effectExtent l="4445" t="5080" r="23495" b="13970"/>
                <wp:wrapNone/>
                <wp:docPr id="4" name="矩形 4"/>
                <wp:cNvGraphicFramePr/>
                <a:graphic xmlns:a="http://schemas.openxmlformats.org/drawingml/2006/main">
                  <a:graphicData uri="http://schemas.microsoft.com/office/word/2010/wordprocessingShape">
                    <wps:wsp>
                      <wps:cNvSpPr/>
                      <wps:spPr>
                        <a:xfrm>
                          <a:off x="0" y="0"/>
                          <a:ext cx="305816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附：被授权代理人身份证复印件</w:t>
                            </w:r>
                          </w:p>
                          <w:p>
                            <w:pPr>
                              <w:jc w:val="center"/>
                              <w:rPr>
                                <w:rFonts w:ascii="仿宋_GB2312" w:eastAsia="仿宋_GB2312"/>
                                <w:b/>
                                <w:sz w:val="28"/>
                                <w:szCs w:val="28"/>
                              </w:rPr>
                            </w:pPr>
                            <w:r>
                              <w:rPr>
                                <w:rFonts w:hint="eastAsia" w:ascii="仿宋_GB2312" w:eastAsia="仿宋_GB2312"/>
                                <w:b/>
                                <w:sz w:val="28"/>
                                <w:szCs w:val="28"/>
                              </w:rPr>
                              <w:t>（另一面）</w:t>
                            </w:r>
                          </w:p>
                          <w:p>
                            <w:pPr>
                              <w:rPr>
                                <w:sz w:val="28"/>
                                <w:szCs w:val="28"/>
                              </w:rPr>
                            </w:pPr>
                          </w:p>
                        </w:txbxContent>
                      </wps:txbx>
                      <wps:bodyPr upright="1"/>
                    </wps:wsp>
                  </a:graphicData>
                </a:graphic>
              </wp:anchor>
            </w:drawing>
          </mc:Choice>
          <mc:Fallback>
            <w:pict>
              <v:rect id="_x0000_s1026" o:spid="_x0000_s1026" o:spt="1" style="position:absolute;left:0pt;margin-left:235.95pt;margin-top:29.85pt;height:156pt;width:240.8pt;z-index:251658240;mso-width-relative:page;mso-height-relative:page;" fillcolor="#FFFFFF" filled="t" stroked="t" coordsize="21600,21600" o:gfxdata="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5AO7&#10;2QAAAAoBAAAPAAAAAAAAAAEAIAAAACIAAABkcnMvZG93bnJldi54bWxQSwECFAAUAAAACACHTuJA&#10;MyI8r+cBAADcAwAADgAAAAAAAAABACAAAAAoAQAAZHJzL2Uyb0RvYy54bWxQSwUGAAAAAAYABgBZ&#10;AQAAgQUAAAAA&#10;">
                <v:fill on="t" focussize="0,0"/>
                <v:stroke color="#000000" joinstyle="miter"/>
                <v:imagedata o:title=""/>
                <o:lock v:ext="edit" aspectratio="f"/>
                <v:textbox>
                  <w:txbxContent>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b/>
                          <w:sz w:val="28"/>
                          <w:szCs w:val="28"/>
                        </w:rPr>
                      </w:pPr>
                      <w:r>
                        <w:rPr>
                          <w:rFonts w:hint="eastAsia" w:ascii="仿宋_GB2312" w:eastAsia="仿宋_GB2312"/>
                          <w:b/>
                          <w:sz w:val="28"/>
                          <w:szCs w:val="28"/>
                        </w:rPr>
                        <w:t>附：被授权代理人身份证复印件</w:t>
                      </w:r>
                    </w:p>
                    <w:p>
                      <w:pPr>
                        <w:jc w:val="center"/>
                        <w:rPr>
                          <w:rFonts w:ascii="仿宋_GB2312" w:eastAsia="仿宋_GB2312"/>
                          <w:b/>
                          <w:sz w:val="28"/>
                          <w:szCs w:val="28"/>
                        </w:rPr>
                      </w:pPr>
                      <w:r>
                        <w:rPr>
                          <w:rFonts w:hint="eastAsia" w:ascii="仿宋_GB2312" w:eastAsia="仿宋_GB2312"/>
                          <w:b/>
                          <w:sz w:val="28"/>
                          <w:szCs w:val="28"/>
                        </w:rPr>
                        <w:t>（另一面）</w:t>
                      </w:r>
                    </w:p>
                    <w:p>
                      <w:pPr>
                        <w:rPr>
                          <w:sz w:val="28"/>
                          <w:szCs w:val="28"/>
                        </w:rPr>
                      </w:pPr>
                    </w:p>
                  </w:txbxContent>
                </v:textbox>
              </v:rect>
            </w:pict>
          </mc:Fallback>
        </mc:AlternateContent>
      </w:r>
      <w:r>
        <w:rPr>
          <w:rFonts w:hint="eastAsia" w:ascii="方正仿宋_GBK" w:eastAsia="方正仿宋_GBK"/>
          <w:sz w:val="32"/>
          <w:szCs w:val="32"/>
          <w:lang w:val="zh-CN"/>
        </w:rPr>
        <w:t>被授权代理人签名或盖章：</w:t>
      </w:r>
    </w:p>
    <w:p>
      <w:pPr>
        <w:pStyle w:val="25"/>
        <w:spacing w:line="560" w:lineRule="exact"/>
        <w:jc w:val="both"/>
        <w:rPr>
          <w:rFonts w:ascii="Times New Roman" w:eastAsia="宋体"/>
          <w:szCs w:val="24"/>
        </w:rPr>
      </w:pPr>
    </w:p>
    <w:p>
      <w:pPr>
        <w:pStyle w:val="25"/>
        <w:spacing w:line="560" w:lineRule="exact"/>
        <w:jc w:val="both"/>
        <w:rPr>
          <w:rFonts w:ascii="Times New Roman" w:eastAsia="宋体"/>
          <w:szCs w:val="24"/>
        </w:rPr>
      </w:pPr>
    </w:p>
    <w:p>
      <w:pPr>
        <w:pStyle w:val="25"/>
        <w:spacing w:line="560" w:lineRule="exact"/>
        <w:ind w:firstLine="0" w:firstLineChars="0"/>
        <w:jc w:val="both"/>
        <w:rPr>
          <w:rFonts w:ascii="Times New Roman" w:eastAsia="宋体"/>
          <w:szCs w:val="24"/>
        </w:rPr>
      </w:pPr>
    </w:p>
    <w:p>
      <w:pPr>
        <w:pStyle w:val="25"/>
        <w:spacing w:line="560" w:lineRule="exact"/>
        <w:jc w:val="both"/>
        <w:rPr>
          <w:rFonts w:ascii="Times New Roman" w:eastAsia="宋体"/>
          <w:szCs w:val="24"/>
        </w:r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3520" w:firstLineChars="11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投标人（公章）：</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年</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月</w:t>
      </w:r>
      <w:r>
        <w:rPr>
          <w:rFonts w:hint="eastAsia" w:ascii="方正仿宋_GBK" w:eastAsia="方正仿宋_GBK"/>
          <w:sz w:val="32"/>
          <w:szCs w:val="32"/>
          <w:lang w:val="en-US" w:eastAsia="zh-CN"/>
        </w:rPr>
        <w:t xml:space="preserve">     </w:t>
      </w:r>
      <w:r>
        <w:rPr>
          <w:rFonts w:hint="eastAsia" w:ascii="方正仿宋_GBK" w:eastAsia="方正仿宋_GBK"/>
          <w:sz w:val="32"/>
          <w:szCs w:val="32"/>
          <w:lang w:val="zh-CN"/>
        </w:rPr>
        <w:t>日</w:t>
      </w:r>
    </w:p>
    <w:p>
      <w:pPr>
        <w:pStyle w:val="5"/>
        <w:spacing w:line="560" w:lineRule="exact"/>
        <w:jc w:val="both"/>
        <w:rPr>
          <w:rFonts w:hint="eastAsia"/>
          <w:sz w:val="24"/>
        </w:rPr>
      </w:pPr>
    </w:p>
    <w:p>
      <w:pPr>
        <w:keepNext w:val="0"/>
        <w:keepLines w:val="0"/>
        <w:pageBreakBefore w:val="0"/>
        <w:widowControl/>
        <w:kinsoku/>
        <w:wordWrap/>
        <w:overflowPunct/>
        <w:topLinePunct w:val="0"/>
        <w:autoSpaceDE w:val="0"/>
        <w:autoSpaceDN w:val="0"/>
        <w:bidi w:val="0"/>
        <w:adjustRightInd w:val="0"/>
        <w:snapToGrid w:val="0"/>
        <w:spacing w:line="500" w:lineRule="exact"/>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注：</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1、法定代表人参加磋商活动并签署文件的不需要授权委托书，只需提供法定代表人身份证明；非法定代表人参加磋商活动及签署文件的除提供法定代表人身份证明外还须提供授权委托书和代表人身份证明。</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r>
        <w:rPr>
          <w:rFonts w:hint="eastAsia" w:ascii="方正仿宋_GBK" w:eastAsia="方正仿宋_GBK"/>
          <w:sz w:val="32"/>
          <w:szCs w:val="32"/>
          <w:lang w:val="zh-CN"/>
        </w:rPr>
        <w:t>2、法定代表人身份证明及授权委托书原件装入响应文件一并递交，</w:t>
      </w:r>
      <w:r>
        <w:rPr>
          <w:rFonts w:hint="eastAsia" w:ascii="方正仿宋_GBK" w:eastAsia="方正仿宋_GBK"/>
          <w:b/>
          <w:bCs/>
          <w:sz w:val="32"/>
          <w:szCs w:val="32"/>
          <w:lang w:val="zh-CN"/>
        </w:rPr>
        <w:t>另外须准备一份在开标现场出具。</w:t>
      </w:r>
    </w:p>
    <w:p>
      <w:pPr>
        <w:keepNext w:val="0"/>
        <w:keepLines w:val="0"/>
        <w:pageBreakBefore w:val="0"/>
        <w:widowControl/>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方正仿宋_GBK" w:eastAsia="方正仿宋_GBK"/>
          <w:sz w:val="32"/>
          <w:szCs w:val="32"/>
          <w:lang w:val="zh-CN"/>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pStyle w:val="5"/>
        <w:spacing w:line="560" w:lineRule="exact"/>
        <w:jc w:val="both"/>
        <w:rPr>
          <w:rFonts w:hint="eastAsia"/>
          <w:b/>
          <w:sz w:val="24"/>
        </w:rPr>
      </w:pPr>
    </w:p>
    <w:p>
      <w:pPr>
        <w:tabs>
          <w:tab w:val="left" w:pos="5140"/>
          <w:tab w:val="left" w:pos="8420"/>
        </w:tabs>
        <w:autoSpaceDE w:val="0"/>
        <w:autoSpaceDN w:val="0"/>
        <w:adjustRightInd w:val="0"/>
        <w:snapToGrid w:val="0"/>
        <w:spacing w:line="560" w:lineRule="exact"/>
        <w:jc w:val="both"/>
        <w:rPr>
          <w:rFonts w:hint="eastAsia" w:eastAsia="方正仿宋_GBK"/>
          <w:snapToGrid w:val="0"/>
          <w:kern w:val="0"/>
          <w:sz w:val="32"/>
          <w:szCs w:val="32"/>
        </w:rPr>
      </w:pPr>
    </w:p>
    <w:p>
      <w:pPr>
        <w:pStyle w:val="2"/>
        <w:spacing w:before="0" w:beforeAutospacing="0" w:after="0" w:afterAutospacing="0" w:line="560" w:lineRule="exact"/>
        <w:jc w:val="both"/>
        <w:rPr>
          <w:rFonts w:hint="eastAsia" w:ascii="Times New Roman" w:hAnsi="Times New Roman" w:eastAsia="方正仿宋_GBK" w:cs="Times New Roman"/>
          <w:b w:val="0"/>
          <w:bCs w:val="0"/>
          <w:kern w:val="0"/>
          <w:sz w:val="32"/>
          <w:szCs w:val="32"/>
        </w:rPr>
      </w:pPr>
    </w:p>
    <w:bookmarkEnd w:id="0"/>
    <w:bookmarkEnd w:id="1"/>
    <w:bookmarkEnd w:id="2"/>
    <w:p>
      <w:pPr>
        <w:pageBreakBefore w:val="0"/>
        <w:tabs>
          <w:tab w:val="left" w:pos="6300"/>
        </w:tabs>
        <w:kinsoku/>
        <w:wordWrap/>
        <w:overflowPunct/>
        <w:topLinePunct w:val="0"/>
        <w:bidi w:val="0"/>
        <w:spacing w:after="0" w:line="440" w:lineRule="atLeast"/>
        <w:jc w:val="both"/>
        <w:textAlignment w:val="auto"/>
        <w:rPr>
          <w:rFonts w:ascii="方正仿宋_GBK" w:hAnsi="Times New Roman" w:eastAsia="方正仿宋_GBK" w:cs="FZFSK--GBK1-0"/>
          <w:sz w:val="32"/>
          <w:szCs w:val="32"/>
        </w:rPr>
      </w:pPr>
    </w:p>
    <w:sectPr>
      <w:pgSz w:w="11906" w:h="16838"/>
      <w:pgMar w:top="1440" w:right="1803" w:bottom="1440" w:left="1803" w:header="708" w:footer="709"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027D427-9588-4680-A771-E3FBFC0819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63DCEF8-DE81-4A8A-8715-8F095D404B6D}"/>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F6D5501D-EE89-45BE-8B37-DCE7E99110BF}"/>
  </w:font>
  <w:font w:name="方正仿宋_GBK">
    <w:panose1 w:val="03000509000000000000"/>
    <w:charset w:val="86"/>
    <w:family w:val="script"/>
    <w:pitch w:val="default"/>
    <w:sig w:usb0="00000001" w:usb1="080E0000" w:usb2="00000000" w:usb3="00000000" w:csb0="00040000" w:csb1="00000000"/>
    <w:embedRegular r:id="rId4" w:fontKey="{F5C5704A-3B85-48C8-8F3A-5BC709A76959}"/>
  </w:font>
  <w:font w:name="方正小标宋_GBK">
    <w:panose1 w:val="02000000000000000000"/>
    <w:charset w:val="86"/>
    <w:family w:val="script"/>
    <w:pitch w:val="default"/>
    <w:sig w:usb0="A00002BF" w:usb1="38CF7CFA" w:usb2="00082016" w:usb3="00000000" w:csb0="00040001" w:csb1="00000000"/>
    <w:embedRegular r:id="rId5" w:fontKey="{A1726F2B-6388-484C-8CC8-4B04F07BC0BF}"/>
  </w:font>
  <w:font w:name="方正黑体_GBK">
    <w:panose1 w:val="03000509000000000000"/>
    <w:charset w:val="86"/>
    <w:family w:val="script"/>
    <w:pitch w:val="default"/>
    <w:sig w:usb0="00000001" w:usb1="080E0000" w:usb2="00000000" w:usb3="00000000" w:csb0="00040000" w:csb1="00000000"/>
    <w:embedRegular r:id="rId6" w:fontKey="{A908297D-3BB0-4840-AC4C-1AE10A8116EA}"/>
  </w:font>
  <w:font w:name="FZFSK--GBK1-0">
    <w:altName w:val="宋体"/>
    <w:panose1 w:val="00000000000000000000"/>
    <w:charset w:val="86"/>
    <w:family w:val="auto"/>
    <w:pitch w:val="default"/>
    <w:sig w:usb0="00000000" w:usb1="00000000" w:usb2="00000010" w:usb3="00000000" w:csb0="00040000" w:csb1="00000000"/>
    <w:embedRegular r:id="rId7" w:fontKey="{E418BE7B-5841-4B8F-8AD5-F15C07CAAA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67158"/>
    </w:sdtPr>
    <w:sdtContent>
      <w:p>
        <w:pPr>
          <w:pStyle w:val="9"/>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BB992"/>
    <w:multiLevelType w:val="singleLevel"/>
    <w:tmpl w:val="57ABB99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72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BFF"/>
    <w:rsid w:val="00051008"/>
    <w:rsid w:val="00112D89"/>
    <w:rsid w:val="0011308F"/>
    <w:rsid w:val="00130D89"/>
    <w:rsid w:val="00184AEC"/>
    <w:rsid w:val="00216A92"/>
    <w:rsid w:val="002232FB"/>
    <w:rsid w:val="00275FDE"/>
    <w:rsid w:val="002A176C"/>
    <w:rsid w:val="002E5E19"/>
    <w:rsid w:val="002F310A"/>
    <w:rsid w:val="00323B43"/>
    <w:rsid w:val="00375EBF"/>
    <w:rsid w:val="003B633C"/>
    <w:rsid w:val="003D37D8"/>
    <w:rsid w:val="00413CCD"/>
    <w:rsid w:val="00426133"/>
    <w:rsid w:val="004358AB"/>
    <w:rsid w:val="00482E5F"/>
    <w:rsid w:val="00497457"/>
    <w:rsid w:val="00514BB4"/>
    <w:rsid w:val="00525DDF"/>
    <w:rsid w:val="005572F3"/>
    <w:rsid w:val="0056635A"/>
    <w:rsid w:val="0056671F"/>
    <w:rsid w:val="00570C40"/>
    <w:rsid w:val="0058228C"/>
    <w:rsid w:val="005B7213"/>
    <w:rsid w:val="005D1C04"/>
    <w:rsid w:val="005E4D69"/>
    <w:rsid w:val="00631FDE"/>
    <w:rsid w:val="00665089"/>
    <w:rsid w:val="00666ED2"/>
    <w:rsid w:val="00685268"/>
    <w:rsid w:val="006A61F2"/>
    <w:rsid w:val="006E4726"/>
    <w:rsid w:val="006F726A"/>
    <w:rsid w:val="00773851"/>
    <w:rsid w:val="00786D92"/>
    <w:rsid w:val="007E5BB8"/>
    <w:rsid w:val="00893999"/>
    <w:rsid w:val="008B26EB"/>
    <w:rsid w:val="008B7726"/>
    <w:rsid w:val="008C4325"/>
    <w:rsid w:val="00912F0E"/>
    <w:rsid w:val="00932E32"/>
    <w:rsid w:val="00944D4E"/>
    <w:rsid w:val="009638B2"/>
    <w:rsid w:val="00970702"/>
    <w:rsid w:val="009D43C6"/>
    <w:rsid w:val="00A32A45"/>
    <w:rsid w:val="00A56ACC"/>
    <w:rsid w:val="00A64C05"/>
    <w:rsid w:val="00A87154"/>
    <w:rsid w:val="00A90D0D"/>
    <w:rsid w:val="00AA4E1C"/>
    <w:rsid w:val="00AB12FE"/>
    <w:rsid w:val="00AC1C80"/>
    <w:rsid w:val="00B27BFA"/>
    <w:rsid w:val="00BA69AC"/>
    <w:rsid w:val="00BE3C0A"/>
    <w:rsid w:val="00C13CE0"/>
    <w:rsid w:val="00C22842"/>
    <w:rsid w:val="00C46BC1"/>
    <w:rsid w:val="00C64665"/>
    <w:rsid w:val="00C66031"/>
    <w:rsid w:val="00C76BAF"/>
    <w:rsid w:val="00C77C5D"/>
    <w:rsid w:val="00C966C7"/>
    <w:rsid w:val="00D25B43"/>
    <w:rsid w:val="00D31D50"/>
    <w:rsid w:val="00D42347"/>
    <w:rsid w:val="00D808F8"/>
    <w:rsid w:val="00E30E1B"/>
    <w:rsid w:val="00E3104B"/>
    <w:rsid w:val="00E368FA"/>
    <w:rsid w:val="00E64647"/>
    <w:rsid w:val="00ED66C4"/>
    <w:rsid w:val="00F430E5"/>
    <w:rsid w:val="00F71C76"/>
    <w:rsid w:val="00F84ECB"/>
    <w:rsid w:val="00F85AF8"/>
    <w:rsid w:val="00FA7FF0"/>
    <w:rsid w:val="00FB6464"/>
    <w:rsid w:val="00FF279E"/>
    <w:rsid w:val="013E486B"/>
    <w:rsid w:val="01DB3A24"/>
    <w:rsid w:val="01EC32E4"/>
    <w:rsid w:val="0299251A"/>
    <w:rsid w:val="03081906"/>
    <w:rsid w:val="0339268E"/>
    <w:rsid w:val="049178DC"/>
    <w:rsid w:val="05081DA1"/>
    <w:rsid w:val="057277D2"/>
    <w:rsid w:val="057E512F"/>
    <w:rsid w:val="058174DB"/>
    <w:rsid w:val="058C6AEB"/>
    <w:rsid w:val="05CB116A"/>
    <w:rsid w:val="06AC2CA1"/>
    <w:rsid w:val="070865F8"/>
    <w:rsid w:val="07682F16"/>
    <w:rsid w:val="078F24AD"/>
    <w:rsid w:val="07D4544E"/>
    <w:rsid w:val="082B06CA"/>
    <w:rsid w:val="08AC7D15"/>
    <w:rsid w:val="08C46C59"/>
    <w:rsid w:val="09C273E9"/>
    <w:rsid w:val="09C53469"/>
    <w:rsid w:val="09E55B74"/>
    <w:rsid w:val="0AA01C3D"/>
    <w:rsid w:val="0ACF3312"/>
    <w:rsid w:val="0C0C68C6"/>
    <w:rsid w:val="0C151749"/>
    <w:rsid w:val="0C40008A"/>
    <w:rsid w:val="0C832868"/>
    <w:rsid w:val="0CA1641B"/>
    <w:rsid w:val="0D793B0C"/>
    <w:rsid w:val="0DCE0061"/>
    <w:rsid w:val="0ECD1D7F"/>
    <w:rsid w:val="0ECE55DE"/>
    <w:rsid w:val="0F0F77F5"/>
    <w:rsid w:val="0F9157B1"/>
    <w:rsid w:val="0FAA13E4"/>
    <w:rsid w:val="1081546D"/>
    <w:rsid w:val="10F72167"/>
    <w:rsid w:val="110B1927"/>
    <w:rsid w:val="110C4FD9"/>
    <w:rsid w:val="1134635D"/>
    <w:rsid w:val="117311CC"/>
    <w:rsid w:val="11A56645"/>
    <w:rsid w:val="11F32FA4"/>
    <w:rsid w:val="11F35031"/>
    <w:rsid w:val="12CC2859"/>
    <w:rsid w:val="138B6EF9"/>
    <w:rsid w:val="138E27C2"/>
    <w:rsid w:val="13A150F0"/>
    <w:rsid w:val="13AF57FE"/>
    <w:rsid w:val="147D25B8"/>
    <w:rsid w:val="15446A2D"/>
    <w:rsid w:val="156211E8"/>
    <w:rsid w:val="156F219C"/>
    <w:rsid w:val="15783F5A"/>
    <w:rsid w:val="157F2E6F"/>
    <w:rsid w:val="15977323"/>
    <w:rsid w:val="15E21B7A"/>
    <w:rsid w:val="15F55764"/>
    <w:rsid w:val="164C4352"/>
    <w:rsid w:val="16512A4E"/>
    <w:rsid w:val="165569E5"/>
    <w:rsid w:val="16803E63"/>
    <w:rsid w:val="168C251C"/>
    <w:rsid w:val="17CD5454"/>
    <w:rsid w:val="180372DC"/>
    <w:rsid w:val="183E4415"/>
    <w:rsid w:val="185F779F"/>
    <w:rsid w:val="186910D5"/>
    <w:rsid w:val="186B0D0D"/>
    <w:rsid w:val="18AA6CCD"/>
    <w:rsid w:val="191E690C"/>
    <w:rsid w:val="19A570F1"/>
    <w:rsid w:val="19B238D9"/>
    <w:rsid w:val="19B35C92"/>
    <w:rsid w:val="19ED1C80"/>
    <w:rsid w:val="1A3F2521"/>
    <w:rsid w:val="1A6461BE"/>
    <w:rsid w:val="1AAA5DEA"/>
    <w:rsid w:val="1AAB1F52"/>
    <w:rsid w:val="1AB06D8E"/>
    <w:rsid w:val="1B1D3CE3"/>
    <w:rsid w:val="1B554878"/>
    <w:rsid w:val="1BAF2ED1"/>
    <w:rsid w:val="1BF81E6C"/>
    <w:rsid w:val="1C095510"/>
    <w:rsid w:val="1C242A8B"/>
    <w:rsid w:val="1C2E2F1A"/>
    <w:rsid w:val="1C554AD3"/>
    <w:rsid w:val="1C737B7B"/>
    <w:rsid w:val="1C9F6142"/>
    <w:rsid w:val="1D7D3D6A"/>
    <w:rsid w:val="1D994FC2"/>
    <w:rsid w:val="1DA614C5"/>
    <w:rsid w:val="1E6E560F"/>
    <w:rsid w:val="1E8F5B3D"/>
    <w:rsid w:val="1EF52058"/>
    <w:rsid w:val="1FED5F3C"/>
    <w:rsid w:val="20146D30"/>
    <w:rsid w:val="20535213"/>
    <w:rsid w:val="20A035E9"/>
    <w:rsid w:val="20C6526F"/>
    <w:rsid w:val="21C31315"/>
    <w:rsid w:val="21D958E0"/>
    <w:rsid w:val="224B4271"/>
    <w:rsid w:val="23210182"/>
    <w:rsid w:val="23964E6D"/>
    <w:rsid w:val="23B71FDC"/>
    <w:rsid w:val="243146D4"/>
    <w:rsid w:val="243B15A3"/>
    <w:rsid w:val="243D5DC4"/>
    <w:rsid w:val="24441673"/>
    <w:rsid w:val="24A856DA"/>
    <w:rsid w:val="25497E0E"/>
    <w:rsid w:val="256044F2"/>
    <w:rsid w:val="25A903CF"/>
    <w:rsid w:val="26620797"/>
    <w:rsid w:val="269B087E"/>
    <w:rsid w:val="26F96BF9"/>
    <w:rsid w:val="2709439C"/>
    <w:rsid w:val="27403CE0"/>
    <w:rsid w:val="276F5BA6"/>
    <w:rsid w:val="27C24F2C"/>
    <w:rsid w:val="27CA019C"/>
    <w:rsid w:val="281F48C3"/>
    <w:rsid w:val="28216827"/>
    <w:rsid w:val="288C6167"/>
    <w:rsid w:val="28963DC2"/>
    <w:rsid w:val="28A51032"/>
    <w:rsid w:val="28CD544D"/>
    <w:rsid w:val="294052B0"/>
    <w:rsid w:val="297042EA"/>
    <w:rsid w:val="2C6F789C"/>
    <w:rsid w:val="2C98414E"/>
    <w:rsid w:val="2CA57581"/>
    <w:rsid w:val="2D451410"/>
    <w:rsid w:val="2D7C262D"/>
    <w:rsid w:val="2DFF0F54"/>
    <w:rsid w:val="2E0B3BE9"/>
    <w:rsid w:val="2E6031B3"/>
    <w:rsid w:val="2E8F6A79"/>
    <w:rsid w:val="2F565DF2"/>
    <w:rsid w:val="2FA75962"/>
    <w:rsid w:val="30A57ADD"/>
    <w:rsid w:val="31637236"/>
    <w:rsid w:val="31B209D6"/>
    <w:rsid w:val="32066986"/>
    <w:rsid w:val="32693192"/>
    <w:rsid w:val="32BD2473"/>
    <w:rsid w:val="32CC2879"/>
    <w:rsid w:val="32E068FE"/>
    <w:rsid w:val="331E7A31"/>
    <w:rsid w:val="333B1D4D"/>
    <w:rsid w:val="3387147B"/>
    <w:rsid w:val="33D438B7"/>
    <w:rsid w:val="33F33C57"/>
    <w:rsid w:val="347D2CC8"/>
    <w:rsid w:val="34CB579D"/>
    <w:rsid w:val="34E01E1E"/>
    <w:rsid w:val="354232C9"/>
    <w:rsid w:val="362B3C9F"/>
    <w:rsid w:val="363953CB"/>
    <w:rsid w:val="37F07889"/>
    <w:rsid w:val="384368CA"/>
    <w:rsid w:val="38816680"/>
    <w:rsid w:val="38BA60F6"/>
    <w:rsid w:val="38FD23C6"/>
    <w:rsid w:val="39A075C6"/>
    <w:rsid w:val="39AA0A83"/>
    <w:rsid w:val="39B52C94"/>
    <w:rsid w:val="3A4E3841"/>
    <w:rsid w:val="3AE83F98"/>
    <w:rsid w:val="3B9B266F"/>
    <w:rsid w:val="3BC97FDC"/>
    <w:rsid w:val="3BD04A4F"/>
    <w:rsid w:val="3BF40E13"/>
    <w:rsid w:val="3C2E32DC"/>
    <w:rsid w:val="3C52135C"/>
    <w:rsid w:val="3C8B43AB"/>
    <w:rsid w:val="3D195085"/>
    <w:rsid w:val="3D2E624D"/>
    <w:rsid w:val="3DCD5D3D"/>
    <w:rsid w:val="3DFC5884"/>
    <w:rsid w:val="3E655D72"/>
    <w:rsid w:val="3ED4377B"/>
    <w:rsid w:val="3F040236"/>
    <w:rsid w:val="3FA50AE4"/>
    <w:rsid w:val="3FE34DE7"/>
    <w:rsid w:val="40076914"/>
    <w:rsid w:val="40182456"/>
    <w:rsid w:val="401C1DCE"/>
    <w:rsid w:val="41A27B87"/>
    <w:rsid w:val="42C17490"/>
    <w:rsid w:val="42CF45C5"/>
    <w:rsid w:val="435956EC"/>
    <w:rsid w:val="43970DD4"/>
    <w:rsid w:val="43F214F7"/>
    <w:rsid w:val="441E1374"/>
    <w:rsid w:val="44465DC1"/>
    <w:rsid w:val="44763EE3"/>
    <w:rsid w:val="44E02111"/>
    <w:rsid w:val="44FC3372"/>
    <w:rsid w:val="483B6561"/>
    <w:rsid w:val="486E3EC9"/>
    <w:rsid w:val="48965D71"/>
    <w:rsid w:val="48D86F4D"/>
    <w:rsid w:val="490705DD"/>
    <w:rsid w:val="4A040F94"/>
    <w:rsid w:val="4AAF5E4C"/>
    <w:rsid w:val="4ABC5537"/>
    <w:rsid w:val="4ACB7ADF"/>
    <w:rsid w:val="4AFA2DAC"/>
    <w:rsid w:val="4B0948B4"/>
    <w:rsid w:val="4B580965"/>
    <w:rsid w:val="4B72347F"/>
    <w:rsid w:val="4B756D26"/>
    <w:rsid w:val="4BAF3750"/>
    <w:rsid w:val="4C860574"/>
    <w:rsid w:val="4CBF6DE9"/>
    <w:rsid w:val="4D4E1594"/>
    <w:rsid w:val="4D6C151B"/>
    <w:rsid w:val="4D9342D3"/>
    <w:rsid w:val="4DBE6817"/>
    <w:rsid w:val="4E281492"/>
    <w:rsid w:val="4EAB601A"/>
    <w:rsid w:val="4EB85570"/>
    <w:rsid w:val="4F3C36BE"/>
    <w:rsid w:val="4F407578"/>
    <w:rsid w:val="4F6D79A9"/>
    <w:rsid w:val="4FA94651"/>
    <w:rsid w:val="507F28FB"/>
    <w:rsid w:val="509212DC"/>
    <w:rsid w:val="50D61A7F"/>
    <w:rsid w:val="51542DD5"/>
    <w:rsid w:val="51C43F47"/>
    <w:rsid w:val="52825485"/>
    <w:rsid w:val="52E80F98"/>
    <w:rsid w:val="52F14EAA"/>
    <w:rsid w:val="53167EB1"/>
    <w:rsid w:val="53756327"/>
    <w:rsid w:val="53EB1047"/>
    <w:rsid w:val="55471508"/>
    <w:rsid w:val="554806D9"/>
    <w:rsid w:val="55764C9D"/>
    <w:rsid w:val="55F0061E"/>
    <w:rsid w:val="55F90DE3"/>
    <w:rsid w:val="56280A06"/>
    <w:rsid w:val="565D2F74"/>
    <w:rsid w:val="56EC4A19"/>
    <w:rsid w:val="57583528"/>
    <w:rsid w:val="57685809"/>
    <w:rsid w:val="584F404E"/>
    <w:rsid w:val="588C6AA9"/>
    <w:rsid w:val="593B1E66"/>
    <w:rsid w:val="597D4AC2"/>
    <w:rsid w:val="599251A5"/>
    <w:rsid w:val="5A5B0AD5"/>
    <w:rsid w:val="5A7A2AE7"/>
    <w:rsid w:val="5AC348C1"/>
    <w:rsid w:val="5AC641B8"/>
    <w:rsid w:val="5B033264"/>
    <w:rsid w:val="5B42259A"/>
    <w:rsid w:val="5C121320"/>
    <w:rsid w:val="5C183F6F"/>
    <w:rsid w:val="5D4E5752"/>
    <w:rsid w:val="5D580699"/>
    <w:rsid w:val="5D70550A"/>
    <w:rsid w:val="5DBB4DAD"/>
    <w:rsid w:val="5DD27B08"/>
    <w:rsid w:val="5E8D3033"/>
    <w:rsid w:val="5FAB0CA6"/>
    <w:rsid w:val="603855C9"/>
    <w:rsid w:val="605570D0"/>
    <w:rsid w:val="607E0C86"/>
    <w:rsid w:val="609C7140"/>
    <w:rsid w:val="60A324A9"/>
    <w:rsid w:val="60CB7080"/>
    <w:rsid w:val="61030BAE"/>
    <w:rsid w:val="61D97442"/>
    <w:rsid w:val="625D0330"/>
    <w:rsid w:val="629212D1"/>
    <w:rsid w:val="62E5045C"/>
    <w:rsid w:val="63462B87"/>
    <w:rsid w:val="63490470"/>
    <w:rsid w:val="637F46C3"/>
    <w:rsid w:val="645D5540"/>
    <w:rsid w:val="6464341A"/>
    <w:rsid w:val="655C3083"/>
    <w:rsid w:val="65C24263"/>
    <w:rsid w:val="65DB2892"/>
    <w:rsid w:val="65FD7562"/>
    <w:rsid w:val="660F3E6F"/>
    <w:rsid w:val="672A6E6D"/>
    <w:rsid w:val="679A2306"/>
    <w:rsid w:val="67FE01FF"/>
    <w:rsid w:val="683663BC"/>
    <w:rsid w:val="68612D7E"/>
    <w:rsid w:val="687F7C46"/>
    <w:rsid w:val="69952F24"/>
    <w:rsid w:val="69DA29AE"/>
    <w:rsid w:val="69E35545"/>
    <w:rsid w:val="6AD17657"/>
    <w:rsid w:val="6B0276EC"/>
    <w:rsid w:val="6BAC51A5"/>
    <w:rsid w:val="6BBE2049"/>
    <w:rsid w:val="6E035EFF"/>
    <w:rsid w:val="6E1440C0"/>
    <w:rsid w:val="6E360651"/>
    <w:rsid w:val="6E3B60BA"/>
    <w:rsid w:val="6EF2524B"/>
    <w:rsid w:val="6F1E1553"/>
    <w:rsid w:val="6F1E5697"/>
    <w:rsid w:val="6FC16070"/>
    <w:rsid w:val="702A7F5D"/>
    <w:rsid w:val="70AE12DC"/>
    <w:rsid w:val="70E16EF7"/>
    <w:rsid w:val="718C37B1"/>
    <w:rsid w:val="71A22FA7"/>
    <w:rsid w:val="71DA6BFE"/>
    <w:rsid w:val="71E37C53"/>
    <w:rsid w:val="720D123E"/>
    <w:rsid w:val="72481F2C"/>
    <w:rsid w:val="734C2CF7"/>
    <w:rsid w:val="742B2259"/>
    <w:rsid w:val="74932741"/>
    <w:rsid w:val="74970396"/>
    <w:rsid w:val="751C0AB5"/>
    <w:rsid w:val="752A4399"/>
    <w:rsid w:val="75ED0939"/>
    <w:rsid w:val="760C6490"/>
    <w:rsid w:val="76885A91"/>
    <w:rsid w:val="770C0176"/>
    <w:rsid w:val="771131D3"/>
    <w:rsid w:val="77534382"/>
    <w:rsid w:val="782E0D7D"/>
    <w:rsid w:val="78472D46"/>
    <w:rsid w:val="78AE1AB9"/>
    <w:rsid w:val="78BF345F"/>
    <w:rsid w:val="78D743BA"/>
    <w:rsid w:val="79571C44"/>
    <w:rsid w:val="797F1D1E"/>
    <w:rsid w:val="79F629A4"/>
    <w:rsid w:val="7A1E3D46"/>
    <w:rsid w:val="7AC44263"/>
    <w:rsid w:val="7B154B49"/>
    <w:rsid w:val="7B763F16"/>
    <w:rsid w:val="7B9237D5"/>
    <w:rsid w:val="7C592F67"/>
    <w:rsid w:val="7C675CDF"/>
    <w:rsid w:val="7C843AAB"/>
    <w:rsid w:val="7C893C9E"/>
    <w:rsid w:val="7C9C1E62"/>
    <w:rsid w:val="7FB966A5"/>
    <w:rsid w:val="7FE07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link w:val="19"/>
    <w:qFormat/>
    <w:uiPriority w:val="0"/>
    <w:pPr>
      <w:keepNext/>
      <w:keepLines/>
      <w:widowControl w:val="0"/>
      <w:adjustRightInd/>
      <w:snapToGrid/>
      <w:spacing w:before="140" w:after="140" w:line="360" w:lineRule="auto"/>
      <w:jc w:val="both"/>
      <w:outlineLvl w:val="2"/>
    </w:pPr>
    <w:rPr>
      <w:rFonts w:ascii="Times New Roman" w:hAnsi="Times New Roman" w:eastAsia="宋体" w:cs="Times New Roman"/>
      <w:bCs/>
      <w:sz w:val="24"/>
      <w:szCs w:val="32"/>
    </w:rPr>
  </w:style>
  <w:style w:type="paragraph" w:styleId="3">
    <w:name w:val="heading 4"/>
    <w:basedOn w:val="1"/>
    <w:next w:val="1"/>
    <w:qFormat/>
    <w:uiPriority w:val="9"/>
    <w:pPr>
      <w:spacing w:before="100" w:beforeAutospacing="1" w:after="100" w:afterAutospacing="1"/>
      <w:outlineLvl w:val="3"/>
    </w:pPr>
    <w:rPr>
      <w:rFonts w:hint="eastAsia" w:ascii="宋体" w:hAnsi="宋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link w:val="21"/>
    <w:qFormat/>
    <w:uiPriority w:val="0"/>
    <w:pPr>
      <w:widowControl w:val="0"/>
      <w:adjustRightInd/>
      <w:snapToGrid/>
      <w:spacing w:after="120"/>
      <w:jc w:val="both"/>
    </w:pPr>
    <w:rPr>
      <w:rFonts w:ascii="Calibri" w:hAnsi="Calibri"/>
      <w:kern w:val="2"/>
      <w:sz w:val="21"/>
      <w:szCs w:val="24"/>
    </w:rPr>
  </w:style>
  <w:style w:type="paragraph" w:styleId="6">
    <w:name w:val="Body Text Indent"/>
    <w:basedOn w:val="1"/>
    <w:qFormat/>
    <w:uiPriority w:val="99"/>
    <w:pPr>
      <w:spacing w:line="360" w:lineRule="auto"/>
      <w:ind w:firstLine="560" w:firstLineChars="200"/>
    </w:pPr>
    <w:rPr>
      <w:rFonts w:ascii="黑体" w:hAnsi="宋体" w:eastAsia="黑体"/>
      <w:color w:val="000000"/>
      <w:sz w:val="28"/>
      <w:szCs w:val="32"/>
    </w:rPr>
  </w:style>
  <w:style w:type="paragraph" w:styleId="7">
    <w:name w:val="Date"/>
    <w:basedOn w:val="1"/>
    <w:next w:val="1"/>
    <w:link w:val="18"/>
    <w:semiHidden/>
    <w:unhideWhenUsed/>
    <w:qFormat/>
    <w:uiPriority w:val="99"/>
    <w:pPr>
      <w:ind w:left="100" w:leftChars="2500"/>
    </w:pPr>
  </w:style>
  <w:style w:type="paragraph" w:styleId="8">
    <w:name w:val="Balloon Text"/>
    <w:basedOn w:val="1"/>
    <w:link w:val="22"/>
    <w:semiHidden/>
    <w:unhideWhenUsed/>
    <w:qFormat/>
    <w:uiPriority w:val="99"/>
    <w:pPr>
      <w:spacing w:after="0"/>
    </w:pPr>
    <w:rPr>
      <w:sz w:val="18"/>
      <w:szCs w:val="18"/>
    </w:rPr>
  </w:style>
  <w:style w:type="paragraph" w:styleId="9">
    <w:name w:val="footer"/>
    <w:basedOn w:val="1"/>
    <w:link w:val="17"/>
    <w:unhideWhenUsed/>
    <w:qFormat/>
    <w:uiPriority w:val="99"/>
    <w:pPr>
      <w:tabs>
        <w:tab w:val="center" w:pos="4153"/>
        <w:tab w:val="right" w:pos="8306"/>
      </w:tabs>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39"/>
    <w:pPr>
      <w:spacing w:line="180" w:lineRule="auto"/>
      <w:jc w:val="center"/>
    </w:pPr>
    <w:rPr>
      <w:szCs w:val="20"/>
    </w:rPr>
  </w:style>
  <w:style w:type="paragraph" w:styleId="12">
    <w:name w:val="Normal (Web)"/>
    <w:basedOn w:val="1"/>
    <w:qFormat/>
    <w:uiPriority w:val="7"/>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页眉 Char"/>
    <w:basedOn w:val="15"/>
    <w:link w:val="10"/>
    <w:qFormat/>
    <w:uiPriority w:val="0"/>
    <w:rPr>
      <w:rFonts w:ascii="Tahoma" w:hAnsi="Tahoma"/>
      <w:sz w:val="18"/>
      <w:szCs w:val="18"/>
    </w:rPr>
  </w:style>
  <w:style w:type="character" w:customStyle="1" w:styleId="17">
    <w:name w:val="页脚 Char"/>
    <w:basedOn w:val="15"/>
    <w:link w:val="9"/>
    <w:qFormat/>
    <w:uiPriority w:val="99"/>
    <w:rPr>
      <w:rFonts w:ascii="Tahoma" w:hAnsi="Tahoma"/>
      <w:sz w:val="18"/>
      <w:szCs w:val="18"/>
    </w:rPr>
  </w:style>
  <w:style w:type="character" w:customStyle="1" w:styleId="18">
    <w:name w:val="日期 Char"/>
    <w:basedOn w:val="15"/>
    <w:link w:val="7"/>
    <w:semiHidden/>
    <w:qFormat/>
    <w:uiPriority w:val="99"/>
    <w:rPr>
      <w:rFonts w:ascii="Tahoma" w:hAnsi="Tahoma"/>
    </w:rPr>
  </w:style>
  <w:style w:type="character" w:customStyle="1" w:styleId="19">
    <w:name w:val="标题 3 Char"/>
    <w:basedOn w:val="15"/>
    <w:link w:val="2"/>
    <w:qFormat/>
    <w:uiPriority w:val="0"/>
    <w:rPr>
      <w:rFonts w:ascii="Times New Roman" w:hAnsi="Times New Roman" w:eastAsia="宋体" w:cs="Times New Roman"/>
      <w:bCs/>
      <w:sz w:val="24"/>
      <w:szCs w:val="32"/>
    </w:rPr>
  </w:style>
  <w:style w:type="character" w:customStyle="1" w:styleId="20">
    <w:name w:val="正文文本 Char"/>
    <w:qFormat/>
    <w:uiPriority w:val="0"/>
    <w:rPr>
      <w:rFonts w:ascii="Calibri" w:hAnsi="Calibri"/>
      <w:kern w:val="2"/>
      <w:sz w:val="21"/>
      <w:szCs w:val="24"/>
    </w:rPr>
  </w:style>
  <w:style w:type="character" w:customStyle="1" w:styleId="21">
    <w:name w:val="正文文本 Char1"/>
    <w:basedOn w:val="15"/>
    <w:link w:val="5"/>
    <w:semiHidden/>
    <w:qFormat/>
    <w:uiPriority w:val="99"/>
    <w:rPr>
      <w:rFonts w:ascii="Tahoma" w:hAnsi="Tahoma"/>
    </w:rPr>
  </w:style>
  <w:style w:type="character" w:customStyle="1" w:styleId="22">
    <w:name w:val="批注框文本 Char"/>
    <w:basedOn w:val="15"/>
    <w:link w:val="8"/>
    <w:semiHidden/>
    <w:qFormat/>
    <w:uiPriority w:val="99"/>
    <w:rPr>
      <w:rFonts w:ascii="Tahoma" w:hAnsi="Tahoma"/>
      <w:sz w:val="18"/>
      <w:szCs w:val="18"/>
    </w:rPr>
  </w:style>
  <w:style w:type="paragraph" w:styleId="23">
    <w:name w:val="No Spacing"/>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Char"/>
    <w:basedOn w:val="15"/>
    <w:link w:val="23"/>
    <w:qFormat/>
    <w:uiPriority w:val="1"/>
    <w:rPr>
      <w:rFonts w:eastAsiaTheme="minorEastAsia"/>
    </w:rPr>
  </w:style>
  <w:style w:type="paragraph" w:customStyle="1" w:styleId="25">
    <w:name w:val="样式 正文（首行缩进两字） + 宋体 小四"/>
    <w:basedOn w:val="4"/>
    <w:qFormat/>
    <w:uiPriority w:val="99"/>
    <w:pPr>
      <w:spacing w:line="100" w:lineRule="atLeast"/>
      <w:ind w:firstLine="675" w:firstLineChars="240"/>
      <w:jc w:val="left"/>
    </w:pPr>
    <w:rPr>
      <w:rFonts w:ascii="仿宋_GB2312" w:eastAsia="仿宋_GB2312"/>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40AF5-5C87-46CE-A7ED-AE935E6784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1467</Words>
  <Characters>8363</Characters>
  <Lines>69</Lines>
  <Paragraphs>19</Paragraphs>
  <TotalTime>22</TotalTime>
  <ScaleCrop>false</ScaleCrop>
  <LinksUpToDate>false</LinksUpToDate>
  <CharactersWithSpaces>9811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2019-11-29T09:50:00Z</dcterms:created>
  <dc:creator>Administrator</dc:creator>
  <cp:lastModifiedBy>gigi</cp:lastModifiedBy>
  <cp:lastPrinted>2020-11-25T08:15:17Z</cp:lastPrinted>
  <dcterms:modified xsi:type="dcterms:W3CDTF">2020-11-25T08:15:30Z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